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74" w:tblpY="-63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97396B">
        <w:trPr>
          <w:trHeight w:val="16326"/>
        </w:trPr>
        <w:tc>
          <w:tcPr>
            <w:tcW w:w="10568" w:type="dxa"/>
            <w:tcBorders>
              <w:top w:val="double" w:sz="6" w:space="0" w:color="auto"/>
              <w:bottom w:val="double" w:sz="6" w:space="0" w:color="auto"/>
            </w:tcBorders>
            <w:shd w:val="clear" w:color="auto" w:fill="auto"/>
          </w:tcPr>
          <w:p w:rsidR="008D3DF5" w:rsidRPr="00BC6337" w:rsidRDefault="008D3DF5" w:rsidP="0097396B">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97396B">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97396B">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97396B">
            <w:pPr>
              <w:spacing w:after="0"/>
              <w:rPr>
                <w:rFonts w:ascii="Times New Roman" w:hAnsi="Times New Roman"/>
                <w:sz w:val="28"/>
                <w:szCs w:val="28"/>
              </w:rPr>
            </w:pPr>
          </w:p>
          <w:p w:rsidR="008D3DF5" w:rsidRPr="00BC6337" w:rsidRDefault="008D3DF5" w:rsidP="0097396B">
            <w:pPr>
              <w:spacing w:after="0"/>
              <w:rPr>
                <w:rFonts w:ascii="Times New Roman" w:hAnsi="Times New Roman"/>
                <w:sz w:val="28"/>
                <w:szCs w:val="28"/>
              </w:rPr>
            </w:pPr>
          </w:p>
          <w:p w:rsidR="008D3DF5" w:rsidRPr="00BC6337" w:rsidRDefault="008D3DF5" w:rsidP="0097396B">
            <w:pPr>
              <w:spacing w:after="0"/>
              <w:ind w:firstLine="6237"/>
              <w:rPr>
                <w:rFonts w:ascii="Times New Roman" w:hAnsi="Times New Roman"/>
              </w:rPr>
            </w:pPr>
          </w:p>
          <w:p w:rsidR="008D3DF5" w:rsidRPr="00BC6337" w:rsidRDefault="008D3DF5" w:rsidP="0097396B">
            <w:pPr>
              <w:spacing w:after="0"/>
              <w:ind w:firstLine="5103"/>
              <w:rPr>
                <w:rFonts w:ascii="Times New Roman" w:hAnsi="Times New Roman"/>
              </w:rPr>
            </w:pPr>
          </w:p>
          <w:p w:rsidR="008D3DF5" w:rsidRPr="00BC6337" w:rsidRDefault="008D3DF5" w:rsidP="0097396B">
            <w:pPr>
              <w:spacing w:after="0"/>
              <w:ind w:firstLine="5103"/>
              <w:rPr>
                <w:rFonts w:ascii="Times New Roman" w:hAnsi="Times New Roman"/>
              </w:rPr>
            </w:pPr>
          </w:p>
          <w:p w:rsidR="008D3DF5" w:rsidRPr="00BC6337" w:rsidRDefault="008D3DF5" w:rsidP="0097396B">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97396B">
            <w:pPr>
              <w:tabs>
                <w:tab w:val="right" w:pos="10136"/>
              </w:tabs>
              <w:spacing w:after="0"/>
              <w:ind w:firstLine="5103"/>
              <w:rPr>
                <w:rFonts w:ascii="Times New Roman" w:hAnsi="Times New Roman"/>
              </w:rPr>
            </w:pPr>
            <w:r>
              <w:rPr>
                <w:rFonts w:ascii="Times New Roman" w:hAnsi="Times New Roman"/>
              </w:rPr>
              <w:t xml:space="preserve">                          </w:t>
            </w:r>
            <w:r w:rsidR="00026770">
              <w:rPr>
                <w:rFonts w:ascii="Times New Roman" w:hAnsi="Times New Roman"/>
              </w:rPr>
              <w:t>Р</w:t>
            </w:r>
            <w:r w:rsidRPr="00BC6337">
              <w:rPr>
                <w:rFonts w:ascii="Times New Roman" w:hAnsi="Times New Roman"/>
              </w:rPr>
              <w:t>уководител</w:t>
            </w:r>
            <w:r w:rsidR="00026770">
              <w:rPr>
                <w:rFonts w:ascii="Times New Roman" w:hAnsi="Times New Roman"/>
              </w:rPr>
              <w:t>ь</w:t>
            </w:r>
            <w:r w:rsidRPr="00BC6337">
              <w:rPr>
                <w:rFonts w:ascii="Times New Roman" w:hAnsi="Times New Roman"/>
              </w:rPr>
              <w:t xml:space="preserve"> </w:t>
            </w:r>
          </w:p>
          <w:p w:rsidR="008D3DF5" w:rsidRDefault="008D3DF5" w:rsidP="0097396B">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97396B">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97396B">
            <w:pPr>
              <w:tabs>
                <w:tab w:val="left" w:pos="6555"/>
                <w:tab w:val="right" w:pos="9498"/>
              </w:tabs>
              <w:spacing w:after="0"/>
              <w:ind w:right="638" w:firstLine="5103"/>
              <w:rPr>
                <w:rFonts w:ascii="Times New Roman" w:hAnsi="Times New Roman"/>
              </w:rPr>
            </w:pPr>
          </w:p>
          <w:p w:rsidR="008D3DF5" w:rsidRPr="00BC6337" w:rsidRDefault="008D3DF5" w:rsidP="0097396B">
            <w:pPr>
              <w:tabs>
                <w:tab w:val="left" w:pos="6555"/>
                <w:tab w:val="right" w:pos="10136"/>
              </w:tabs>
              <w:spacing w:after="0"/>
              <w:ind w:firstLine="5103"/>
              <w:rPr>
                <w:rFonts w:ascii="Times New Roman" w:hAnsi="Times New Roman"/>
              </w:rPr>
            </w:pPr>
          </w:p>
          <w:p w:rsidR="008D3DF5" w:rsidRPr="00BC6337" w:rsidRDefault="002466A7" w:rsidP="0097396B">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026770">
              <w:rPr>
                <w:rFonts w:ascii="Times New Roman" w:hAnsi="Times New Roman"/>
              </w:rPr>
              <w:t>В. А. Шутько</w:t>
            </w:r>
          </w:p>
          <w:p w:rsidR="008D3DF5" w:rsidRDefault="008D3DF5" w:rsidP="0097396B">
            <w:pPr>
              <w:tabs>
                <w:tab w:val="left" w:pos="6600"/>
                <w:tab w:val="right" w:pos="10136"/>
              </w:tabs>
              <w:spacing w:after="0" w:line="341" w:lineRule="auto"/>
              <w:ind w:firstLine="5103"/>
              <w:rPr>
                <w:rFonts w:ascii="Times New Roman" w:hAnsi="Times New Roman"/>
              </w:rPr>
            </w:pPr>
            <w:r>
              <w:rPr>
                <w:rFonts w:ascii="Times New Roman" w:hAnsi="Times New Roman"/>
              </w:rPr>
              <w:tab/>
            </w:r>
            <w:r w:rsidR="005A0FCD">
              <w:rPr>
                <w:rFonts w:ascii="Times New Roman" w:hAnsi="Times New Roman"/>
              </w:rPr>
              <w:t>«</w:t>
            </w:r>
            <w:r w:rsidR="00D649B8" w:rsidRPr="002331E9">
              <w:rPr>
                <w:rFonts w:ascii="Times New Roman" w:hAnsi="Times New Roman"/>
              </w:rPr>
              <w:t>__</w:t>
            </w:r>
            <w:r w:rsidR="00072C3A">
              <w:rPr>
                <w:rFonts w:ascii="Times New Roman" w:hAnsi="Times New Roman"/>
              </w:rPr>
              <w:t>»</w:t>
            </w:r>
            <w:r w:rsidR="004B23E1">
              <w:rPr>
                <w:rFonts w:ascii="Times New Roman" w:hAnsi="Times New Roman"/>
              </w:rPr>
              <w:t xml:space="preserve"> </w:t>
            </w:r>
            <w:r w:rsidR="00026770">
              <w:rPr>
                <w:rFonts w:ascii="Times New Roman" w:hAnsi="Times New Roman"/>
              </w:rPr>
              <w:t>июня</w:t>
            </w:r>
            <w:r>
              <w:rPr>
                <w:rFonts w:ascii="Times New Roman" w:hAnsi="Times New Roman"/>
              </w:rPr>
              <w:t xml:space="preserve"> </w:t>
            </w:r>
            <w:r w:rsidR="00072C3A">
              <w:rPr>
                <w:rFonts w:ascii="Times New Roman" w:hAnsi="Times New Roman"/>
              </w:rPr>
              <w:t>202</w:t>
            </w:r>
            <w:r w:rsidR="00D649B8" w:rsidRPr="002331E9">
              <w:rPr>
                <w:rFonts w:ascii="Times New Roman" w:hAnsi="Times New Roman"/>
              </w:rPr>
              <w:t>1</w:t>
            </w:r>
            <w:r w:rsidRPr="00BC6337">
              <w:rPr>
                <w:rFonts w:ascii="Times New Roman" w:hAnsi="Times New Roman"/>
              </w:rPr>
              <w:t>г.</w:t>
            </w:r>
          </w:p>
          <w:p w:rsidR="008D3DF5" w:rsidRDefault="008D3DF5" w:rsidP="0097396B">
            <w:pPr>
              <w:tabs>
                <w:tab w:val="left" w:pos="6600"/>
                <w:tab w:val="right" w:pos="10136"/>
              </w:tabs>
              <w:spacing w:after="0" w:line="341" w:lineRule="auto"/>
              <w:ind w:firstLine="5103"/>
              <w:rPr>
                <w:rFonts w:ascii="Times New Roman" w:hAnsi="Times New Roman"/>
              </w:rPr>
            </w:pPr>
          </w:p>
          <w:p w:rsidR="008D3DF5" w:rsidRPr="00BC6337" w:rsidRDefault="008D3DF5" w:rsidP="0097396B">
            <w:pPr>
              <w:tabs>
                <w:tab w:val="left" w:pos="6600"/>
                <w:tab w:val="right" w:pos="10136"/>
              </w:tabs>
              <w:spacing w:after="0" w:line="341" w:lineRule="auto"/>
              <w:ind w:firstLine="5103"/>
              <w:rPr>
                <w:rFonts w:ascii="Times New Roman" w:hAnsi="Times New Roman"/>
                <w:b/>
                <w:i/>
              </w:rPr>
            </w:pPr>
          </w:p>
          <w:p w:rsidR="008D3DF5" w:rsidRPr="00FC1C9E" w:rsidRDefault="008D3DF5" w:rsidP="0097396B">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97396B">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3C7C3F" w:rsidRPr="00D112C0" w:rsidRDefault="00E31336" w:rsidP="00026770">
            <w:pPr>
              <w:spacing w:after="0" w:line="240" w:lineRule="auto"/>
              <w:jc w:val="center"/>
              <w:rPr>
                <w:rFonts w:ascii="Times New Roman" w:hAnsi="Times New Roman"/>
                <w:b/>
                <w:i/>
                <w:sz w:val="24"/>
                <w:szCs w:val="24"/>
              </w:rPr>
            </w:pPr>
            <w:r>
              <w:rPr>
                <w:color w:val="000000"/>
                <w:sz w:val="32"/>
              </w:rPr>
              <w:t xml:space="preserve"> </w:t>
            </w:r>
            <w:r w:rsidR="008D3DF5" w:rsidRPr="009A46AB">
              <w:rPr>
                <w:rFonts w:ascii="Times New Roman" w:hAnsi="Times New Roman"/>
                <w:b/>
                <w:i/>
                <w:sz w:val="24"/>
                <w:szCs w:val="24"/>
              </w:rPr>
              <w:t xml:space="preserve">на право заключить договор </w:t>
            </w:r>
            <w:r w:rsidR="003C7C3F" w:rsidRPr="009A46AB">
              <w:rPr>
                <w:b/>
                <w:i/>
              </w:rPr>
              <w:t xml:space="preserve"> </w:t>
            </w:r>
            <w:r w:rsidR="003C7C3F" w:rsidRPr="003C7C3F">
              <w:rPr>
                <w:rFonts w:ascii="Times New Roman" w:hAnsi="Times New Roman"/>
                <w:b/>
                <w:i/>
                <w:sz w:val="24"/>
                <w:szCs w:val="24"/>
              </w:rPr>
              <w:t xml:space="preserve">на </w:t>
            </w:r>
            <w:r w:rsidR="004B23E1">
              <w:rPr>
                <w:rFonts w:ascii="Times New Roman" w:hAnsi="Times New Roman"/>
                <w:b/>
                <w:i/>
                <w:sz w:val="24"/>
                <w:szCs w:val="24"/>
              </w:rPr>
              <w:t xml:space="preserve">поставку </w:t>
            </w:r>
            <w:r w:rsidR="00026770">
              <w:rPr>
                <w:rFonts w:ascii="Times New Roman" w:hAnsi="Times New Roman"/>
                <w:b/>
                <w:i/>
                <w:sz w:val="24"/>
                <w:szCs w:val="24"/>
              </w:rPr>
              <w:t>прикладного</w:t>
            </w:r>
            <w:r w:rsidR="004B23E1">
              <w:rPr>
                <w:rFonts w:ascii="Times New Roman" w:hAnsi="Times New Roman"/>
                <w:b/>
                <w:i/>
                <w:sz w:val="24"/>
                <w:szCs w:val="24"/>
              </w:rPr>
              <w:t xml:space="preserve"> программного обеспечения</w:t>
            </w:r>
            <w:r w:rsidR="00026770">
              <w:rPr>
                <w:rFonts w:ascii="Times New Roman" w:hAnsi="Times New Roman"/>
                <w:b/>
                <w:i/>
                <w:sz w:val="24"/>
                <w:szCs w:val="24"/>
              </w:rPr>
              <w:t xml:space="preserve"> (</w:t>
            </w:r>
            <w:r w:rsidR="00026770">
              <w:rPr>
                <w:rFonts w:ascii="Times New Roman" w:hAnsi="Times New Roman"/>
                <w:b/>
                <w:i/>
                <w:sz w:val="24"/>
                <w:szCs w:val="24"/>
                <w:lang w:val="en-US"/>
              </w:rPr>
              <w:t>Microsoft</w:t>
            </w:r>
            <w:r w:rsidR="00026770" w:rsidRPr="00026770">
              <w:rPr>
                <w:rFonts w:ascii="Times New Roman" w:hAnsi="Times New Roman"/>
                <w:b/>
                <w:i/>
                <w:sz w:val="24"/>
                <w:szCs w:val="24"/>
              </w:rPr>
              <w:t xml:space="preserve"> </w:t>
            </w:r>
            <w:r w:rsidR="00026770">
              <w:rPr>
                <w:rFonts w:ascii="Times New Roman" w:hAnsi="Times New Roman"/>
                <w:b/>
                <w:i/>
                <w:sz w:val="24"/>
                <w:szCs w:val="24"/>
                <w:lang w:val="en-US"/>
              </w:rPr>
              <w:t>Office</w:t>
            </w:r>
            <w:r w:rsidR="00026770" w:rsidRPr="00026770">
              <w:rPr>
                <w:rFonts w:ascii="Times New Roman" w:hAnsi="Times New Roman"/>
                <w:b/>
                <w:i/>
                <w:sz w:val="24"/>
                <w:szCs w:val="24"/>
              </w:rPr>
              <w:t xml:space="preserve"> </w:t>
            </w:r>
            <w:r w:rsidR="00026770">
              <w:rPr>
                <w:rFonts w:ascii="Times New Roman" w:hAnsi="Times New Roman"/>
                <w:b/>
                <w:i/>
                <w:sz w:val="24"/>
                <w:szCs w:val="24"/>
                <w:lang w:val="en-US"/>
              </w:rPr>
              <w:t>STD</w:t>
            </w:r>
            <w:r w:rsidR="00026770">
              <w:rPr>
                <w:rFonts w:ascii="Times New Roman" w:hAnsi="Times New Roman"/>
                <w:b/>
                <w:i/>
                <w:sz w:val="24"/>
                <w:szCs w:val="24"/>
              </w:rPr>
              <w:t>,</w:t>
            </w:r>
            <w:r w:rsidR="00026770" w:rsidRPr="00026770">
              <w:rPr>
                <w:rFonts w:ascii="Times New Roman" w:hAnsi="Times New Roman"/>
                <w:b/>
                <w:i/>
                <w:sz w:val="24"/>
                <w:szCs w:val="24"/>
              </w:rPr>
              <w:t xml:space="preserve"> </w:t>
            </w:r>
            <w:r w:rsidR="00026770">
              <w:rPr>
                <w:rFonts w:ascii="Times New Roman" w:hAnsi="Times New Roman"/>
                <w:b/>
                <w:i/>
                <w:sz w:val="24"/>
                <w:szCs w:val="24"/>
                <w:lang w:val="en-US"/>
              </w:rPr>
              <w:t>Kerio</w:t>
            </w:r>
            <w:r w:rsidR="00026770" w:rsidRPr="00026770">
              <w:rPr>
                <w:rFonts w:ascii="Times New Roman" w:hAnsi="Times New Roman"/>
                <w:b/>
                <w:i/>
                <w:sz w:val="24"/>
                <w:szCs w:val="24"/>
              </w:rPr>
              <w:t xml:space="preserve"> </w:t>
            </w:r>
            <w:r w:rsidR="00026770">
              <w:rPr>
                <w:rFonts w:ascii="Times New Roman" w:hAnsi="Times New Roman"/>
                <w:b/>
                <w:i/>
                <w:sz w:val="24"/>
                <w:szCs w:val="24"/>
                <w:lang w:val="en-US"/>
              </w:rPr>
              <w:t>Control</w:t>
            </w:r>
            <w:r w:rsidR="00026770" w:rsidRPr="00026770">
              <w:rPr>
                <w:rFonts w:ascii="Times New Roman" w:hAnsi="Times New Roman"/>
                <w:b/>
                <w:i/>
                <w:sz w:val="24"/>
                <w:szCs w:val="24"/>
              </w:rPr>
              <w:t>)</w:t>
            </w:r>
            <w:r w:rsidR="00026770">
              <w:rPr>
                <w:rFonts w:ascii="Times New Roman" w:hAnsi="Times New Roman"/>
                <w:b/>
                <w:i/>
                <w:sz w:val="24"/>
                <w:szCs w:val="24"/>
              </w:rPr>
              <w:t xml:space="preserve"> </w:t>
            </w:r>
            <w:r w:rsidR="00D112C0">
              <w:rPr>
                <w:rFonts w:ascii="Times New Roman" w:hAnsi="Times New Roman"/>
                <w:b/>
                <w:i/>
                <w:sz w:val="24"/>
                <w:szCs w:val="24"/>
              </w:rPr>
              <w:t>для нужд</w:t>
            </w:r>
            <w:r w:rsidR="003C7C3F" w:rsidRPr="003C7C3F">
              <w:rPr>
                <w:rFonts w:ascii="Times New Roman" w:hAnsi="Times New Roman"/>
                <w:b/>
                <w:i/>
                <w:sz w:val="24"/>
                <w:szCs w:val="24"/>
              </w:rPr>
              <w:t xml:space="preserve"> </w:t>
            </w:r>
            <w:r w:rsidR="003C7C3F" w:rsidRPr="003C7C3F">
              <w:rPr>
                <w:rFonts w:ascii="Times New Roman" w:eastAsia="Arial Unicode MS" w:hAnsi="Times New Roman"/>
                <w:b/>
                <w:i/>
                <w:color w:val="000000"/>
                <w:sz w:val="24"/>
                <w:szCs w:val="24"/>
                <w:lang w:eastAsia="ru-RU"/>
              </w:rPr>
              <w:t>ФГБУ «АМП Сахалина, Курил и Камчатки»</w:t>
            </w:r>
          </w:p>
          <w:p w:rsidR="009F0164" w:rsidRDefault="009F0164" w:rsidP="0097396B">
            <w:pPr>
              <w:spacing w:after="0" w:line="240" w:lineRule="auto"/>
              <w:jc w:val="center"/>
              <w:rPr>
                <w:rFonts w:ascii="Times New Roman" w:hAnsi="Times New Roman"/>
                <w:b/>
                <w:i/>
                <w:sz w:val="24"/>
                <w:szCs w:val="24"/>
              </w:rPr>
            </w:pPr>
          </w:p>
          <w:p w:rsidR="00D668C0" w:rsidRDefault="00D668C0" w:rsidP="0097396B">
            <w:pPr>
              <w:spacing w:after="0" w:line="240" w:lineRule="auto"/>
              <w:jc w:val="center"/>
              <w:rPr>
                <w:rFonts w:ascii="Times New Roman" w:hAnsi="Times New Roman"/>
                <w:b/>
                <w:i/>
                <w:sz w:val="24"/>
                <w:szCs w:val="24"/>
              </w:rPr>
            </w:pPr>
            <w:r>
              <w:rPr>
                <w:rFonts w:ascii="Times New Roman" w:hAnsi="Times New Roman"/>
                <w:b/>
                <w:i/>
                <w:sz w:val="24"/>
                <w:szCs w:val="24"/>
              </w:rPr>
              <w:t>(для СМСП)</w:t>
            </w: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8D3DF5" w:rsidRDefault="008D3DF5" w:rsidP="0097396B">
            <w:pPr>
              <w:spacing w:after="0"/>
              <w:jc w:val="center"/>
              <w:rPr>
                <w:rFonts w:ascii="Times New Roman" w:hAnsi="Times New Roman"/>
                <w:b/>
                <w:i/>
                <w:sz w:val="24"/>
                <w:szCs w:val="24"/>
              </w:rPr>
            </w:pPr>
          </w:p>
          <w:p w:rsidR="009F0164" w:rsidRDefault="009F0164" w:rsidP="0097396B">
            <w:pPr>
              <w:spacing w:after="0"/>
              <w:jc w:val="center"/>
              <w:rPr>
                <w:rFonts w:ascii="Times New Roman" w:hAnsi="Times New Roman"/>
                <w:b/>
                <w:i/>
                <w:sz w:val="24"/>
                <w:szCs w:val="24"/>
              </w:rPr>
            </w:pPr>
          </w:p>
          <w:p w:rsidR="009F0164" w:rsidRDefault="009F0164" w:rsidP="0097396B">
            <w:pPr>
              <w:spacing w:after="0"/>
              <w:jc w:val="center"/>
              <w:rPr>
                <w:rFonts w:ascii="Times New Roman" w:hAnsi="Times New Roman"/>
                <w:b/>
                <w:i/>
                <w:sz w:val="24"/>
                <w:szCs w:val="24"/>
              </w:rPr>
            </w:pPr>
          </w:p>
          <w:p w:rsidR="003C7C3F" w:rsidRDefault="003C7C3F" w:rsidP="0097396B">
            <w:pPr>
              <w:spacing w:after="0"/>
              <w:jc w:val="center"/>
              <w:rPr>
                <w:rFonts w:ascii="Times New Roman" w:hAnsi="Times New Roman"/>
                <w:b/>
                <w:i/>
                <w:sz w:val="24"/>
                <w:szCs w:val="24"/>
              </w:rPr>
            </w:pPr>
          </w:p>
          <w:p w:rsidR="003C7C3F" w:rsidRDefault="003C7C3F" w:rsidP="0097396B">
            <w:pPr>
              <w:spacing w:after="0"/>
              <w:jc w:val="center"/>
              <w:rPr>
                <w:rFonts w:ascii="Times New Roman" w:hAnsi="Times New Roman"/>
                <w:b/>
                <w:i/>
                <w:sz w:val="24"/>
                <w:szCs w:val="24"/>
              </w:rPr>
            </w:pPr>
          </w:p>
          <w:p w:rsidR="008D3DF5" w:rsidRPr="009A46AB" w:rsidRDefault="008D3DF5" w:rsidP="0097396B">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072C3A" w:rsidP="00D649B8">
            <w:pPr>
              <w:spacing w:after="0"/>
              <w:jc w:val="center"/>
              <w:rPr>
                <w:rFonts w:ascii="Times New Roman" w:hAnsi="Times New Roman"/>
                <w:b/>
                <w:i/>
                <w:sz w:val="24"/>
                <w:szCs w:val="24"/>
              </w:rPr>
            </w:pPr>
            <w:r>
              <w:rPr>
                <w:rFonts w:ascii="Times New Roman" w:hAnsi="Times New Roman"/>
                <w:b/>
                <w:i/>
                <w:sz w:val="20"/>
                <w:szCs w:val="20"/>
              </w:rPr>
              <w:t>202</w:t>
            </w:r>
            <w:r w:rsidR="00D649B8" w:rsidRPr="002331E9">
              <w:rPr>
                <w:rFonts w:ascii="Times New Roman" w:hAnsi="Times New Roman"/>
                <w:b/>
                <w:i/>
                <w:sz w:val="20"/>
                <w:szCs w:val="20"/>
              </w:rPr>
              <w:t>1</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4"/>
        <w:rPr>
          <w:sz w:val="22"/>
          <w:szCs w:val="22"/>
        </w:rPr>
      </w:pPr>
    </w:p>
    <w:p w:rsidR="008D3DF5" w:rsidRPr="006C2766" w:rsidRDefault="008D3DF5" w:rsidP="008D3DF5">
      <w:pPr>
        <w:rPr>
          <w:rFonts w:ascii="Times New Roman" w:hAnsi="Times New Roman"/>
        </w:rPr>
      </w:pPr>
    </w:p>
    <w:p w:rsidR="008D3DF5" w:rsidRPr="008B5D6A" w:rsidRDefault="008D3DF5" w:rsidP="008D3DF5">
      <w:pPr>
        <w:pStyle w:val="a4"/>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Pr="008A647C">
        <w:rPr>
          <w:bCs/>
          <w:sz w:val="22"/>
          <w:szCs w:val="22"/>
        </w:rPr>
        <w:t>3</w:t>
      </w:r>
      <w:r w:rsidR="008B5D6A">
        <w:rPr>
          <w:bCs/>
          <w:sz w:val="22"/>
          <w:szCs w:val="22"/>
          <w:lang w:val="ru-RU"/>
        </w:rPr>
        <w:t>-7</w:t>
      </w:r>
    </w:p>
    <w:p w:rsidR="008D3DF5" w:rsidRPr="008A647C" w:rsidRDefault="008D3DF5" w:rsidP="008D3DF5">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Информационная карта                                                                                                   8</w:t>
      </w:r>
      <w:r w:rsidR="008B5D6A">
        <w:rPr>
          <w:rFonts w:ascii="Times New Roman" w:hAnsi="Times New Roman"/>
          <w:bCs/>
        </w:rPr>
        <w:t>-22</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Техническое задание                                                                                                    2</w:t>
      </w:r>
      <w:r w:rsidR="00D379E1" w:rsidRPr="008A647C">
        <w:rPr>
          <w:rFonts w:ascii="Times New Roman" w:hAnsi="Times New Roman"/>
          <w:bCs/>
        </w:rPr>
        <w:t>3</w:t>
      </w:r>
      <w:r w:rsidR="00F414F3">
        <w:rPr>
          <w:rFonts w:ascii="Times New Roman" w:hAnsi="Times New Roman"/>
          <w:bCs/>
        </w:rPr>
        <w:t>-26</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Проект договора                                                                                                            2</w:t>
      </w:r>
      <w:r w:rsidR="00F414F3">
        <w:rPr>
          <w:rFonts w:ascii="Times New Roman" w:hAnsi="Times New Roman"/>
          <w:bCs/>
        </w:rPr>
        <w:t>7-35</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 xml:space="preserve">. Форма котировочной заявки                                                          </w:t>
      </w:r>
      <w:r w:rsidR="0023046A">
        <w:rPr>
          <w:rFonts w:ascii="Times New Roman" w:hAnsi="Times New Roman"/>
          <w:bCs/>
        </w:rPr>
        <w:t xml:space="preserve">                               </w:t>
      </w:r>
      <w:r w:rsidR="00F414F3">
        <w:rPr>
          <w:rFonts w:ascii="Times New Roman" w:hAnsi="Times New Roman"/>
          <w:bCs/>
        </w:rPr>
        <w:t>36-38</w:t>
      </w:r>
    </w:p>
    <w:p w:rsidR="008D3DF5" w:rsidRPr="00527346"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23046A">
        <w:rPr>
          <w:rFonts w:ascii="Times New Roman" w:hAnsi="Times New Roman"/>
          <w:bCs/>
        </w:rPr>
        <w:t xml:space="preserve">     </w:t>
      </w:r>
      <w:r w:rsidRPr="008A647C">
        <w:rPr>
          <w:rFonts w:ascii="Times New Roman" w:hAnsi="Times New Roman"/>
          <w:bCs/>
        </w:rPr>
        <w:t>3</w:t>
      </w:r>
      <w:r w:rsidR="00F414F3">
        <w:rPr>
          <w:rFonts w:ascii="Times New Roman" w:hAnsi="Times New Roman"/>
          <w:bCs/>
        </w:rPr>
        <w:t>9</w:t>
      </w:r>
    </w:p>
    <w:p w:rsidR="00904F0B" w:rsidRDefault="008D3DF5" w:rsidP="008E3167">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7869F3">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2.1.10. 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либо последствий для себя и возмещений участнику отклонить все поступившие заявки, отменить процедуру закупок</w:t>
      </w:r>
      <w:r w:rsidR="00B3545D">
        <w:rPr>
          <w:rFonts w:ascii="Times New Roman" w:hAnsi="Times New Roman"/>
        </w:rPr>
        <w:t xml:space="preserve"> до даты окончания подачи заявок</w:t>
      </w:r>
      <w:r w:rsidRPr="003B0E4B">
        <w:rPr>
          <w:rFonts w:ascii="Times New Roman" w:hAnsi="Times New Roman"/>
        </w:rPr>
        <w:t>;</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проранжировать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B3545D"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сроки, установленные в </w:t>
      </w:r>
      <w:r w:rsidR="00C961F6" w:rsidRPr="00B3545D">
        <w:rPr>
          <w:rFonts w:ascii="Times New Roman" w:hAnsi="Times New Roman"/>
        </w:rPr>
        <w:t xml:space="preserve">пункте </w:t>
      </w:r>
      <w:r w:rsidRPr="00B3545D">
        <w:rPr>
          <w:rFonts w:ascii="Times New Roman" w:hAnsi="Times New Roman"/>
        </w:rPr>
        <w:t>35</w:t>
      </w:r>
      <w:r w:rsidR="00C961F6" w:rsidRPr="00B3545D">
        <w:rPr>
          <w:rFonts w:ascii="Times New Roman" w:hAnsi="Times New Roman"/>
        </w:rPr>
        <w:t xml:space="preserve"> </w:t>
      </w:r>
      <w:r w:rsidR="00C961F6" w:rsidRPr="003B0E4B">
        <w:rPr>
          <w:rFonts w:ascii="Times New Roman" w:hAnsi="Times New Roman"/>
        </w:rPr>
        <w:t>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2.4.3. обращаться к заказчику с вопросами о разъяснении извещения, документации, в порядке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в </w:t>
      </w:r>
      <w:r w:rsidRPr="00360D40">
        <w:rPr>
          <w:rFonts w:ascii="Times New Roman" w:hAnsi="Times New Roman"/>
        </w:rPr>
        <w:t xml:space="preserve"> Протокол</w:t>
      </w:r>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вправе  заключить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3.12.2. Заказчик на основании ранжировки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ранжировки, выбирает победителя, формирует перечень участников с которыми может быть </w:t>
      </w:r>
      <w:r w:rsidRPr="00360D40">
        <w:rPr>
          <w:rFonts w:ascii="Times New Roman" w:hAnsi="Times New Roman"/>
        </w:rPr>
        <w:lastRenderedPageBreak/>
        <w:t xml:space="preserve">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797"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18"/>
        <w:gridCol w:w="2926"/>
        <w:gridCol w:w="6453"/>
      </w:tblGrid>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2331E9" w:rsidP="008D3DF5">
            <w:pPr>
              <w:widowControl w:val="0"/>
              <w:spacing w:after="0" w:line="240" w:lineRule="auto"/>
              <w:rPr>
                <w:rFonts w:ascii="Times New Roman" w:hAnsi="Times New Roman"/>
              </w:rPr>
            </w:pPr>
            <w:hyperlink r:id="rId8" w:history="1">
              <w:r w:rsidR="008D3DF5" w:rsidRPr="00D314F7">
                <w:rPr>
                  <w:rStyle w:val="aa"/>
                  <w:rFonts w:ascii="Times New Roman" w:hAnsi="Times New Roman"/>
                  <w:b/>
                  <w:lang w:val="en-US"/>
                </w:rPr>
                <w:t>Zakupki</w:t>
              </w:r>
              <w:r w:rsidR="008D3DF5" w:rsidRPr="0065275E">
                <w:rPr>
                  <w:rStyle w:val="aa"/>
                  <w:rFonts w:ascii="Times New Roman" w:hAnsi="Times New Roman"/>
                  <w:b/>
                </w:rPr>
                <w:t>@</w:t>
              </w:r>
              <w:r w:rsidR="008D3DF5" w:rsidRPr="00D314F7">
                <w:rPr>
                  <w:rStyle w:val="aa"/>
                  <w:rFonts w:ascii="Times New Roman" w:hAnsi="Times New Roman"/>
                  <w:b/>
                  <w:lang w:val="en-US"/>
                </w:rPr>
                <w:t>ampskk</w:t>
              </w:r>
              <w:r w:rsidR="008D3DF5" w:rsidRPr="00D314F7">
                <w:rPr>
                  <w:rStyle w:val="aa"/>
                  <w:rFonts w:ascii="Times New Roman" w:hAnsi="Times New Roman"/>
                  <w:b/>
                </w:rPr>
                <w:t>.</w:t>
              </w:r>
              <w:r w:rsidR="008D3DF5" w:rsidRPr="00D314F7">
                <w:rPr>
                  <w:rStyle w:val="aa"/>
                  <w:rFonts w:ascii="Times New Roman" w:hAnsi="Times New Roman"/>
                  <w:b/>
                  <w:lang w:val="en-US"/>
                </w:rPr>
                <w:t>ru</w:t>
              </w:r>
            </w:hyperlink>
          </w:p>
          <w:p w:rsidR="008D3DF5" w:rsidRPr="00D649B8"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D649B8" w:rsidRPr="00D649B8">
              <w:rPr>
                <w:rFonts w:ascii="Times New Roman" w:hAnsi="Times New Roman"/>
              </w:rPr>
              <w:t>90</w:t>
            </w:r>
            <w:r>
              <w:rPr>
                <w:rFonts w:ascii="Times New Roman" w:hAnsi="Times New Roman"/>
              </w:rPr>
              <w:t>-</w:t>
            </w:r>
            <w:r w:rsidR="00D649B8" w:rsidRPr="00D649B8">
              <w:rPr>
                <w:rFonts w:ascii="Times New Roman" w:hAnsi="Times New Roman"/>
              </w:rPr>
              <w:t>0</w:t>
            </w:r>
            <w:r w:rsidR="00D649B8">
              <w:rPr>
                <w:rFonts w:ascii="Times New Roman" w:hAnsi="Times New Roman"/>
              </w:rPr>
              <w:t>7</w:t>
            </w:r>
          </w:p>
          <w:p w:rsidR="008D3DF5" w:rsidRPr="00D649B8"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D649B8">
              <w:rPr>
                <w:rFonts w:ascii="Times New Roman" w:hAnsi="Times New Roman"/>
              </w:rPr>
              <w:t>Юдина Татьяна Константиновна</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47B75" w:rsidRDefault="00767FBF" w:rsidP="000823B6">
            <w:pPr>
              <w:spacing w:after="0" w:line="240" w:lineRule="auto"/>
              <w:rPr>
                <w:rFonts w:ascii="Times New Roman" w:hAnsi="Times New Roman"/>
              </w:rPr>
            </w:pPr>
            <w:r>
              <w:rPr>
                <w:rFonts w:ascii="Times New Roman" w:hAnsi="Times New Roman"/>
                <w:bCs/>
                <w:lang w:eastAsia="ru-RU"/>
              </w:rPr>
              <w:t xml:space="preserve">Поставка </w:t>
            </w:r>
            <w:r w:rsidR="000823B6">
              <w:rPr>
                <w:rFonts w:ascii="Times New Roman" w:hAnsi="Times New Roman"/>
                <w:bCs/>
                <w:lang w:eastAsia="ru-RU"/>
              </w:rPr>
              <w:t>прикладного</w:t>
            </w:r>
            <w:r>
              <w:rPr>
                <w:rFonts w:ascii="Times New Roman" w:hAnsi="Times New Roman"/>
                <w:bCs/>
                <w:lang w:eastAsia="ru-RU"/>
              </w:rPr>
              <w:t xml:space="preserve"> программного обеспечения</w:t>
            </w:r>
            <w:r w:rsidR="00747B75" w:rsidRPr="00747B75">
              <w:rPr>
                <w:rFonts w:ascii="Times New Roman" w:hAnsi="Times New Roman"/>
                <w:lang w:eastAsia="ru-RU"/>
              </w:rPr>
              <w:t xml:space="preserve"> </w:t>
            </w:r>
            <w:r w:rsidR="000823B6">
              <w:rPr>
                <w:rFonts w:ascii="Times New Roman" w:hAnsi="Times New Roman"/>
                <w:lang w:eastAsia="ru-RU"/>
              </w:rPr>
              <w:t xml:space="preserve"> (</w:t>
            </w:r>
            <w:r w:rsidR="000823B6">
              <w:rPr>
                <w:rFonts w:ascii="Times New Roman" w:hAnsi="Times New Roman"/>
                <w:lang w:val="en-US" w:eastAsia="ru-RU"/>
              </w:rPr>
              <w:t>Microsoft</w:t>
            </w:r>
            <w:r w:rsidR="000823B6" w:rsidRPr="000823B6">
              <w:rPr>
                <w:rFonts w:ascii="Times New Roman" w:hAnsi="Times New Roman"/>
                <w:lang w:eastAsia="ru-RU"/>
              </w:rPr>
              <w:t xml:space="preserve"> </w:t>
            </w:r>
            <w:r w:rsidR="000823B6">
              <w:rPr>
                <w:rFonts w:ascii="Times New Roman" w:hAnsi="Times New Roman"/>
                <w:lang w:val="en-US" w:eastAsia="ru-RU"/>
              </w:rPr>
              <w:t>Office</w:t>
            </w:r>
            <w:r w:rsidR="000823B6" w:rsidRPr="000823B6">
              <w:rPr>
                <w:rFonts w:ascii="Times New Roman" w:hAnsi="Times New Roman"/>
                <w:lang w:eastAsia="ru-RU"/>
              </w:rPr>
              <w:t xml:space="preserve"> </w:t>
            </w:r>
            <w:r w:rsidR="000823B6">
              <w:rPr>
                <w:rFonts w:ascii="Times New Roman" w:hAnsi="Times New Roman"/>
                <w:lang w:val="en-US" w:eastAsia="ru-RU"/>
              </w:rPr>
              <w:t>STD</w:t>
            </w:r>
            <w:r w:rsidR="009A68F1">
              <w:rPr>
                <w:rFonts w:ascii="Times New Roman" w:hAnsi="Times New Roman"/>
                <w:lang w:eastAsia="ru-RU"/>
              </w:rPr>
              <w:t xml:space="preserve">, </w:t>
            </w:r>
            <w:r w:rsidR="000823B6" w:rsidRPr="000823B6">
              <w:rPr>
                <w:rFonts w:ascii="Times New Roman" w:hAnsi="Times New Roman"/>
                <w:lang w:eastAsia="ru-RU"/>
              </w:rPr>
              <w:t xml:space="preserve"> </w:t>
            </w:r>
            <w:r w:rsidR="000823B6">
              <w:rPr>
                <w:rFonts w:ascii="Times New Roman" w:hAnsi="Times New Roman"/>
                <w:lang w:val="en-US" w:eastAsia="ru-RU"/>
              </w:rPr>
              <w:t>KerioControl</w:t>
            </w:r>
            <w:r w:rsidR="009A68F1" w:rsidRPr="009A68F1">
              <w:rPr>
                <w:rFonts w:ascii="Times New Roman" w:hAnsi="Times New Roman"/>
                <w:lang w:eastAsia="ru-RU"/>
              </w:rPr>
              <w:t xml:space="preserve"> </w:t>
            </w:r>
            <w:r w:rsidR="009A68F1">
              <w:rPr>
                <w:rFonts w:ascii="Times New Roman" w:hAnsi="Times New Roman"/>
                <w:lang w:val="en-US" w:eastAsia="ru-RU"/>
              </w:rPr>
              <w:t>Web</w:t>
            </w:r>
            <w:r w:rsidR="009A68F1" w:rsidRPr="009A68F1">
              <w:rPr>
                <w:rFonts w:ascii="Times New Roman" w:hAnsi="Times New Roman"/>
                <w:lang w:eastAsia="ru-RU"/>
              </w:rPr>
              <w:t xml:space="preserve"> </w:t>
            </w:r>
            <w:r w:rsidR="009A68F1">
              <w:rPr>
                <w:rFonts w:ascii="Times New Roman" w:hAnsi="Times New Roman"/>
                <w:lang w:val="en-US" w:eastAsia="ru-RU"/>
              </w:rPr>
              <w:t>Filter</w:t>
            </w:r>
            <w:r w:rsidR="000823B6" w:rsidRPr="009A68F1">
              <w:rPr>
                <w:rFonts w:ascii="Times New Roman" w:hAnsi="Times New Roman"/>
                <w:lang w:eastAsia="ru-RU"/>
              </w:rPr>
              <w:t xml:space="preserve">) </w:t>
            </w:r>
            <w:r w:rsidR="008D3DF5" w:rsidRPr="00747B75">
              <w:rPr>
                <w:rFonts w:ascii="Times New Roman" w:eastAsia="Times New Roman" w:hAnsi="Times New Roman"/>
                <w:lang w:eastAsia="ru-RU"/>
              </w:rPr>
              <w:t xml:space="preserve">(раздел № </w:t>
            </w:r>
            <w:r w:rsidR="008D3DF5" w:rsidRPr="00747B75">
              <w:rPr>
                <w:rFonts w:ascii="Times New Roman" w:eastAsia="Times New Roman" w:hAnsi="Times New Roman"/>
                <w:lang w:val="en-US" w:eastAsia="ru-RU"/>
              </w:rPr>
              <w:t>III</w:t>
            </w:r>
            <w:r w:rsidR="008D3DF5" w:rsidRPr="00747B75">
              <w:rPr>
                <w:rFonts w:ascii="Times New Roman" w:eastAsia="Times New Roman" w:hAnsi="Times New Roman"/>
                <w:lang w:eastAsia="ru-RU"/>
              </w:rPr>
              <w:t xml:space="preserve"> документации).</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1A5DA4" w:rsidRDefault="001A5DA4" w:rsidP="00C961F6">
            <w:pPr>
              <w:pStyle w:val="Default"/>
              <w:widowControl w:val="0"/>
              <w:jc w:val="both"/>
              <w:rPr>
                <w:sz w:val="22"/>
                <w:szCs w:val="22"/>
              </w:rPr>
            </w:pPr>
            <w:r w:rsidRPr="001A5DA4">
              <w:rPr>
                <w:bCs/>
                <w:sz w:val="22"/>
                <w:szCs w:val="22"/>
                <w:lang w:eastAsia="ru-RU"/>
              </w:rPr>
              <w:t>Поставка прикладного программного обеспечения</w:t>
            </w:r>
            <w:r w:rsidRPr="001A5DA4">
              <w:rPr>
                <w:sz w:val="22"/>
                <w:szCs w:val="22"/>
                <w:lang w:eastAsia="ru-RU"/>
              </w:rPr>
              <w:t xml:space="preserve">  (</w:t>
            </w:r>
            <w:r w:rsidRPr="001A5DA4">
              <w:rPr>
                <w:sz w:val="22"/>
                <w:szCs w:val="22"/>
                <w:lang w:val="en-US" w:eastAsia="ru-RU"/>
              </w:rPr>
              <w:t>Microsoft</w:t>
            </w:r>
            <w:r w:rsidRPr="001A5DA4">
              <w:rPr>
                <w:sz w:val="22"/>
                <w:szCs w:val="22"/>
                <w:lang w:eastAsia="ru-RU"/>
              </w:rPr>
              <w:t xml:space="preserve"> </w:t>
            </w:r>
            <w:r w:rsidRPr="001A5DA4">
              <w:rPr>
                <w:sz w:val="22"/>
                <w:szCs w:val="22"/>
                <w:lang w:val="en-US" w:eastAsia="ru-RU"/>
              </w:rPr>
              <w:t>Office</w:t>
            </w:r>
            <w:r w:rsidRPr="001A5DA4">
              <w:rPr>
                <w:sz w:val="22"/>
                <w:szCs w:val="22"/>
                <w:lang w:eastAsia="ru-RU"/>
              </w:rPr>
              <w:t xml:space="preserve"> </w:t>
            </w:r>
            <w:r w:rsidRPr="001A5DA4">
              <w:rPr>
                <w:sz w:val="22"/>
                <w:szCs w:val="22"/>
                <w:lang w:val="en-US" w:eastAsia="ru-RU"/>
              </w:rPr>
              <w:t>STD</w:t>
            </w:r>
            <w:r w:rsidRPr="001A5DA4">
              <w:rPr>
                <w:sz w:val="22"/>
                <w:szCs w:val="22"/>
                <w:lang w:eastAsia="ru-RU"/>
              </w:rPr>
              <w:t xml:space="preserve">,  </w:t>
            </w:r>
            <w:r w:rsidRPr="001A5DA4">
              <w:rPr>
                <w:sz w:val="22"/>
                <w:szCs w:val="22"/>
                <w:lang w:val="en-US" w:eastAsia="ru-RU"/>
              </w:rPr>
              <w:t>KerioControl</w:t>
            </w:r>
            <w:r w:rsidRPr="001A5DA4">
              <w:rPr>
                <w:sz w:val="22"/>
                <w:szCs w:val="22"/>
                <w:lang w:eastAsia="ru-RU"/>
              </w:rPr>
              <w:t xml:space="preserve"> </w:t>
            </w:r>
            <w:r w:rsidRPr="001A5DA4">
              <w:rPr>
                <w:sz w:val="22"/>
                <w:szCs w:val="22"/>
                <w:lang w:val="en-US" w:eastAsia="ru-RU"/>
              </w:rPr>
              <w:t>Web</w:t>
            </w:r>
            <w:r w:rsidRPr="001A5DA4">
              <w:rPr>
                <w:sz w:val="22"/>
                <w:szCs w:val="22"/>
                <w:lang w:eastAsia="ru-RU"/>
              </w:rPr>
              <w:t xml:space="preserve"> </w:t>
            </w:r>
            <w:r w:rsidRPr="001A5DA4">
              <w:rPr>
                <w:sz w:val="22"/>
                <w:szCs w:val="22"/>
                <w:lang w:val="en-US" w:eastAsia="ru-RU"/>
              </w:rPr>
              <w:t>Filter</w:t>
            </w:r>
            <w:r w:rsidRPr="001A5DA4">
              <w:rPr>
                <w:sz w:val="22"/>
                <w:szCs w:val="22"/>
                <w:lang w:eastAsia="ru-RU"/>
              </w:rPr>
              <w:t xml:space="preserve">) </w:t>
            </w:r>
            <w:r w:rsidRPr="001A5DA4">
              <w:rPr>
                <w:rFonts w:eastAsia="Times New Roman"/>
                <w:sz w:val="22"/>
                <w:szCs w:val="22"/>
                <w:lang w:eastAsia="ru-RU"/>
              </w:rPr>
              <w:t xml:space="preserve">(раздел № </w:t>
            </w:r>
            <w:r w:rsidRPr="001A5DA4">
              <w:rPr>
                <w:rFonts w:eastAsia="Times New Roman"/>
                <w:sz w:val="22"/>
                <w:szCs w:val="22"/>
                <w:lang w:val="en-US" w:eastAsia="ru-RU"/>
              </w:rPr>
              <w:t>III</w:t>
            </w:r>
            <w:r w:rsidRPr="001A5DA4">
              <w:rPr>
                <w:rFonts w:eastAsia="Times New Roman"/>
                <w:sz w:val="22"/>
                <w:szCs w:val="22"/>
                <w:lang w:eastAsia="ru-RU"/>
              </w:rPr>
              <w:t xml:space="preserve"> документации).</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B66B0" w:rsidRDefault="007B16E2" w:rsidP="00B739E3">
            <w:pPr>
              <w:spacing w:after="0" w:line="240" w:lineRule="auto"/>
              <w:rPr>
                <w:rFonts w:ascii="Times New Roman" w:hAnsi="Times New Roman"/>
              </w:rPr>
            </w:pPr>
            <w:r w:rsidRPr="00B739E3">
              <w:rPr>
                <w:rFonts w:ascii="Times New Roman" w:hAnsi="Times New Roman"/>
              </w:rPr>
              <w:t>Срок поставки</w:t>
            </w:r>
            <w:r w:rsidR="001A5DA4" w:rsidRPr="00B739E3">
              <w:rPr>
                <w:rFonts w:ascii="Times New Roman" w:hAnsi="Times New Roman"/>
              </w:rPr>
              <w:t xml:space="preserve"> –  </w:t>
            </w:r>
            <w:r w:rsidR="00B739E3" w:rsidRPr="00B739E3">
              <w:rPr>
                <w:rFonts w:ascii="Times New Roman" w:hAnsi="Times New Roman"/>
              </w:rPr>
              <w:t>15 рабочих дней с даты заключения договора</w:t>
            </w:r>
            <w:r w:rsidRPr="00B739E3">
              <w:rPr>
                <w:rFonts w:ascii="Times New Roman" w:hAnsi="Times New Roman"/>
              </w:rPr>
              <w:t xml:space="preserve"> </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B66B0" w:rsidRDefault="00D649B8" w:rsidP="00D649B8">
            <w:pPr>
              <w:widowControl w:val="0"/>
              <w:spacing w:after="0" w:line="240" w:lineRule="auto"/>
              <w:jc w:val="both"/>
              <w:rPr>
                <w:rFonts w:ascii="Times New Roman" w:hAnsi="Times New Roman"/>
              </w:rPr>
            </w:pPr>
            <w:r>
              <w:rPr>
                <w:rFonts w:ascii="Times New Roman" w:hAnsi="Times New Roman"/>
                <w:color w:val="000000"/>
              </w:rPr>
              <w:t>102</w:t>
            </w:r>
            <w:r w:rsidR="00072C3A">
              <w:rPr>
                <w:rFonts w:ascii="Times New Roman" w:hAnsi="Times New Roman"/>
                <w:color w:val="000000"/>
              </w:rPr>
              <w:t xml:space="preserve"> </w:t>
            </w:r>
            <w:r>
              <w:rPr>
                <w:rFonts w:ascii="Times New Roman" w:hAnsi="Times New Roman"/>
                <w:color w:val="000000"/>
              </w:rPr>
              <w:t>479</w:t>
            </w:r>
            <w:r w:rsidR="00747B75">
              <w:rPr>
                <w:rFonts w:ascii="Times New Roman" w:hAnsi="Times New Roman"/>
                <w:color w:val="000000"/>
              </w:rPr>
              <w:t xml:space="preserve"> (</w:t>
            </w:r>
            <w:r w:rsidR="00072C3A">
              <w:rPr>
                <w:rFonts w:ascii="Times New Roman" w:hAnsi="Times New Roman"/>
                <w:color w:val="000000"/>
              </w:rPr>
              <w:t xml:space="preserve">двести семнадцать </w:t>
            </w:r>
            <w:r w:rsidR="00EB66B0" w:rsidRPr="00EB66B0">
              <w:rPr>
                <w:rFonts w:ascii="Times New Roman" w:hAnsi="Times New Roman"/>
                <w:color w:val="000000"/>
              </w:rPr>
              <w:t xml:space="preserve">тысяч </w:t>
            </w:r>
            <w:r w:rsidR="00072C3A">
              <w:rPr>
                <w:rFonts w:ascii="Times New Roman" w:hAnsi="Times New Roman"/>
                <w:color w:val="000000"/>
              </w:rPr>
              <w:t>шестьсот девяносто</w:t>
            </w:r>
            <w:r w:rsidR="00747B75">
              <w:rPr>
                <w:rFonts w:ascii="Times New Roman" w:hAnsi="Times New Roman"/>
                <w:color w:val="000000"/>
              </w:rPr>
              <w:t>) рублей</w:t>
            </w:r>
            <w:r w:rsidR="00072C3A">
              <w:rPr>
                <w:rFonts w:ascii="Times New Roman" w:hAnsi="Times New Roman"/>
                <w:color w:val="000000"/>
              </w:rPr>
              <w:t xml:space="preserve"> </w:t>
            </w:r>
            <w:r>
              <w:rPr>
                <w:rFonts w:ascii="Times New Roman" w:hAnsi="Times New Roman"/>
                <w:color w:val="000000"/>
              </w:rPr>
              <w:t>65</w:t>
            </w:r>
            <w:r w:rsidR="001A5DA4">
              <w:rPr>
                <w:rFonts w:ascii="Times New Roman" w:hAnsi="Times New Roman"/>
                <w:color w:val="000000"/>
              </w:rPr>
              <w:t xml:space="preserve"> копейки</w:t>
            </w:r>
          </w:p>
        </w:tc>
      </w:tr>
      <w:tr w:rsidR="00EB66B0" w:rsidRPr="00BC6337" w:rsidTr="00B739E3">
        <w:trPr>
          <w:trHeight w:val="1724"/>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66B0" w:rsidRPr="00BC6337" w:rsidRDefault="00EB66B0" w:rsidP="00EB66B0">
            <w:pPr>
              <w:widowControl w:val="0"/>
              <w:spacing w:after="0" w:line="240" w:lineRule="auto"/>
              <w:rPr>
                <w:rFonts w:ascii="Times New Roman" w:hAnsi="Times New Roman"/>
              </w:rPr>
            </w:pPr>
            <w:r w:rsidRPr="00BC6337">
              <w:rPr>
                <w:rFonts w:ascii="Times New Roman" w:hAnsi="Times New Roman"/>
              </w:rPr>
              <w:t>7</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66B0" w:rsidRPr="00BC6337" w:rsidRDefault="00EB66B0" w:rsidP="00EB66B0">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hideMark/>
          </w:tcPr>
          <w:p w:rsidR="00EB66B0" w:rsidRPr="00BA1FE0" w:rsidRDefault="00EB66B0" w:rsidP="006229F9">
            <w:pPr>
              <w:widowControl w:val="0"/>
              <w:snapToGrid w:val="0"/>
              <w:jc w:val="both"/>
              <w:rPr>
                <w:rFonts w:ascii="Times New Roman" w:hAnsi="Times New Roman"/>
              </w:rPr>
            </w:pPr>
            <w:r w:rsidRPr="00BA1FE0">
              <w:rPr>
                <w:rFonts w:ascii="Times New Roman" w:hAnsi="Times New Roman"/>
              </w:rPr>
              <w:t xml:space="preserve">Начальная (максимальная) цена договора указана с учетом всех расходов, </w:t>
            </w:r>
            <w:r w:rsidRPr="00BA1FE0">
              <w:rPr>
                <w:rFonts w:ascii="Times New Roman" w:eastAsia="Lucida Sans Unicode" w:hAnsi="Times New Roman"/>
                <w:color w:val="000000"/>
                <w:lang w:bidi="en-US"/>
              </w:rPr>
              <w:t>в том числе гарантийное обслуживание, расходы на страхование, уплату таможенных пошлин, налогов, сборов и других обязательных платежей, возникающих у Поставщика (исполнителя, подрядчика) в рамках исполнения Договора.</w:t>
            </w:r>
          </w:p>
        </w:tc>
      </w:tr>
      <w:tr w:rsidR="00BA1FE0" w:rsidRPr="007F6EE0" w:rsidTr="00B739E3">
        <w:trPr>
          <w:trHeight w:val="1441"/>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FE0" w:rsidRPr="00D379E1" w:rsidRDefault="00BA1FE0" w:rsidP="00BA1FE0">
            <w:pPr>
              <w:widowControl w:val="0"/>
              <w:spacing w:after="0" w:line="240" w:lineRule="auto"/>
              <w:rPr>
                <w:rFonts w:ascii="Times New Roman" w:hAnsi="Times New Roman"/>
              </w:rPr>
            </w:pPr>
            <w:r w:rsidRPr="00D379E1">
              <w:rPr>
                <w:rFonts w:ascii="Times New Roman" w:hAnsi="Times New Roman"/>
              </w:rPr>
              <w:t>8</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FE0" w:rsidRPr="00D379E1" w:rsidRDefault="00BA1FE0" w:rsidP="00BA1FE0">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1FE0" w:rsidRPr="00BA1FE0" w:rsidRDefault="007B16E2" w:rsidP="00BA1FE0">
            <w:pPr>
              <w:widowControl w:val="0"/>
              <w:jc w:val="both"/>
              <w:rPr>
                <w:rFonts w:ascii="Times New Roman" w:hAnsi="Times New Roman"/>
              </w:rPr>
            </w:pPr>
            <w:r w:rsidRPr="00BD3D67">
              <w:rPr>
                <w:rFonts w:ascii="Times New Roman" w:hAnsi="Times New Roman"/>
              </w:rPr>
              <w:t>Оплата производится в рублях в безналичной форме путем перечисления денежных средств на расчетный счет</w:t>
            </w:r>
            <w:r>
              <w:rPr>
                <w:rFonts w:ascii="Times New Roman" w:hAnsi="Times New Roman"/>
              </w:rPr>
              <w:t xml:space="preserve"> Поставщика (и</w:t>
            </w:r>
            <w:r w:rsidRPr="00BD3D67">
              <w:rPr>
                <w:rFonts w:ascii="Times New Roman" w:hAnsi="Times New Roman"/>
              </w:rPr>
              <w:t>сполнителя</w:t>
            </w:r>
            <w:r>
              <w:rPr>
                <w:rFonts w:ascii="Times New Roman" w:hAnsi="Times New Roman"/>
              </w:rPr>
              <w:t>, подрядчика)</w:t>
            </w:r>
            <w:r w:rsidRPr="00BD3D67">
              <w:rPr>
                <w:rFonts w:ascii="Times New Roman" w:hAnsi="Times New Roman"/>
              </w:rPr>
              <w:t xml:space="preserve"> </w:t>
            </w:r>
            <w:r w:rsidRPr="00BD3D67">
              <w:rPr>
                <w:rFonts w:ascii="Times New Roman" w:eastAsia="Lucida Sans Unicode" w:hAnsi="Times New Roman"/>
                <w:bCs/>
                <w:color w:val="000000"/>
                <w:lang w:bidi="en-US"/>
              </w:rPr>
              <w:t>в течение 15 банковских дней</w:t>
            </w:r>
            <w:r w:rsidRPr="00BD3D67">
              <w:rPr>
                <w:rFonts w:ascii="Times New Roman" w:hAnsi="Times New Roman"/>
              </w:rPr>
              <w:t xml:space="preserve">, </w:t>
            </w:r>
            <w:r w:rsidRPr="00BD3D67">
              <w:rPr>
                <w:rFonts w:ascii="Times New Roman" w:eastAsia="Lucida Sans Unicode" w:hAnsi="Times New Roman"/>
                <w:bCs/>
                <w:color w:val="000000"/>
                <w:lang w:bidi="en-US"/>
              </w:rPr>
              <w:t xml:space="preserve">с даты </w:t>
            </w:r>
            <w:r>
              <w:rPr>
                <w:rFonts w:ascii="Times New Roman" w:eastAsia="Lucida Sans Unicode" w:hAnsi="Times New Roman"/>
                <w:bCs/>
                <w:color w:val="000000"/>
                <w:lang w:bidi="en-US"/>
              </w:rPr>
              <w:t>поставки товара (выполнения работ, оказания услуг)</w:t>
            </w:r>
            <w:r w:rsidRPr="00BD3D67">
              <w:rPr>
                <w:rFonts w:ascii="Times New Roman" w:eastAsia="Lucida Sans Unicode" w:hAnsi="Times New Roman"/>
                <w:bCs/>
                <w:color w:val="000000"/>
                <w:lang w:bidi="en-US"/>
              </w:rPr>
              <w:t xml:space="preserve"> Заказчиком после их выполнения </w:t>
            </w:r>
            <w:r>
              <w:rPr>
                <w:rFonts w:ascii="Times New Roman" w:eastAsia="Lucida Sans Unicode" w:hAnsi="Times New Roman"/>
                <w:bCs/>
                <w:color w:val="000000"/>
                <w:lang w:bidi="en-US"/>
              </w:rPr>
              <w:t>Поставщиком (и</w:t>
            </w:r>
            <w:r w:rsidRPr="00BD3D67">
              <w:rPr>
                <w:rFonts w:ascii="Times New Roman" w:eastAsia="Lucida Sans Unicode" w:hAnsi="Times New Roman"/>
                <w:bCs/>
                <w:color w:val="000000"/>
                <w:lang w:bidi="en-US"/>
              </w:rPr>
              <w:t>сполнителем,</w:t>
            </w:r>
            <w:r>
              <w:rPr>
                <w:rFonts w:ascii="Times New Roman" w:eastAsia="Lucida Sans Unicode" w:hAnsi="Times New Roman"/>
                <w:bCs/>
                <w:color w:val="000000"/>
                <w:lang w:bidi="en-US"/>
              </w:rPr>
              <w:t xml:space="preserve"> подрядчиком)</w:t>
            </w:r>
            <w:r w:rsidRPr="00BD3D67">
              <w:rPr>
                <w:rFonts w:ascii="Times New Roman" w:hAnsi="Times New Roman"/>
              </w:rPr>
              <w:t xml:space="preserve"> на основании подписанного акта </w:t>
            </w:r>
            <w:r>
              <w:rPr>
                <w:rFonts w:ascii="Times New Roman" w:hAnsi="Times New Roman"/>
              </w:rPr>
              <w:t>приема-передачи товара и выставленного счета.</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926"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обеспечения обязательств, связанных с </w:t>
            </w:r>
            <w:r w:rsidRPr="00BC6337">
              <w:rPr>
                <w:rFonts w:ascii="Times New Roman" w:hAnsi="Times New Roman"/>
              </w:rPr>
              <w:lastRenderedPageBreak/>
              <w:t>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932CF6">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932CF6">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932CF6">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932CF6">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Pr>
                <w:rFonts w:ascii="Times New Roman" w:hAnsi="Times New Roman"/>
                <w:lang w:eastAsia="ru-RU"/>
              </w:rPr>
              <w:lastRenderedPageBreak/>
              <w:t>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AF3DCC" w:rsidRDefault="00AF3DCC" w:rsidP="00AF3DCC">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AF3DCC" w:rsidP="00AF3DCC">
            <w:pPr>
              <w:widowControl w:val="0"/>
              <w:spacing w:after="0" w:line="240" w:lineRule="auto"/>
              <w:jc w:val="both"/>
              <w:rPr>
                <w:rFonts w:ascii="Times New Roman" w:hAnsi="Times New Roman"/>
                <w:b/>
              </w:rPr>
            </w:pPr>
            <w:r>
              <w:rPr>
                <w:rFonts w:ascii="Times New Roman" w:hAnsi="Times New Roman"/>
                <w:b/>
              </w:rPr>
              <w:lastRenderedPageBreak/>
              <w:t>п.п.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B739E3">
        <w:trPr>
          <w:jc w:val="center"/>
        </w:trPr>
        <w:tc>
          <w:tcPr>
            <w:tcW w:w="418"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B739E3">
        <w:trPr>
          <w:jc w:val="center"/>
        </w:trPr>
        <w:tc>
          <w:tcPr>
            <w:tcW w:w="418"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926"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BA1FE0" w:rsidRPr="00A24F2A" w:rsidRDefault="008D3DF5" w:rsidP="00BA1FE0">
            <w:pPr>
              <w:pStyle w:val="11"/>
              <w:widowControl w:val="0"/>
              <w:numPr>
                <w:ilvl w:val="0"/>
                <w:numId w:val="1"/>
              </w:numPr>
              <w:tabs>
                <w:tab w:val="left" w:pos="306"/>
              </w:tabs>
              <w:spacing w:after="0" w:line="240" w:lineRule="auto"/>
              <w:ind w:left="22" w:firstLine="0"/>
              <w:jc w:val="both"/>
              <w:rPr>
                <w:rFonts w:ascii="Times New Roman" w:hAnsi="Times New Roman"/>
                <w:b/>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7B16E2">
              <w:rPr>
                <w:rFonts w:ascii="Times New Roman" w:hAnsi="Times New Roman"/>
              </w:rPr>
              <w:t>г, являющихся предметом закупки</w:t>
            </w:r>
            <w:r w:rsidR="007B16E2" w:rsidRPr="007B16E2">
              <w:rPr>
                <w:rFonts w:ascii="Times New Roman" w:hAnsi="Times New Roman"/>
              </w:rPr>
              <w:t>;</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0761EF"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lastRenderedPageBreak/>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724E99" w:rsidRDefault="008D3DF5" w:rsidP="00724E99">
            <w:pPr>
              <w:pStyle w:val="af"/>
              <w:widowControl w:val="0"/>
              <w:numPr>
                <w:ilvl w:val="0"/>
                <w:numId w:val="1"/>
              </w:numPr>
              <w:jc w:val="both"/>
            </w:pPr>
            <w:r w:rsidRPr="00724E99">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24E99" w:rsidRPr="00724E99" w:rsidRDefault="00724E99" w:rsidP="00724E99">
            <w:pPr>
              <w:pStyle w:val="af"/>
              <w:widowControl w:val="0"/>
              <w:numPr>
                <w:ilvl w:val="0"/>
                <w:numId w:val="1"/>
              </w:numPr>
              <w:jc w:val="both"/>
            </w:pPr>
            <w:r w:rsidRPr="005F74ED">
              <w:t>участник является субъектом малого и среднего предпринимательства</w:t>
            </w:r>
            <w:r w:rsidRPr="00283A21">
              <w:rPr>
                <w:b/>
              </w:rPr>
              <w:t xml:space="preserve"> </w:t>
            </w:r>
            <w:r>
              <w:rPr>
                <w:b/>
              </w:rPr>
              <w:t xml:space="preserve">(сведения </w:t>
            </w:r>
            <w:r w:rsidRPr="00283A21">
              <w:rPr>
                <w:b/>
              </w:rPr>
              <w:t>из Единого реестра субъектов малого и среднего предпринимательства</w:t>
            </w:r>
            <w:r>
              <w:rPr>
                <w:b/>
              </w:rPr>
              <w:t xml:space="preserve"> или</w:t>
            </w:r>
            <w:r>
              <w:rPr>
                <w:b/>
                <w:bCs/>
                <w:lang w:eastAsia="ru-RU"/>
              </w:rPr>
              <w:t xml:space="preserve"> декларация о соответствии участника закупки критериям отнесения к субъектам малого и среднего предпринимательства).</w:t>
            </w:r>
          </w:p>
        </w:tc>
      </w:tr>
      <w:tr w:rsidR="008D3DF5" w:rsidRPr="00BC6337" w:rsidTr="00B739E3">
        <w:trPr>
          <w:jc w:val="center"/>
        </w:trPr>
        <w:tc>
          <w:tcPr>
            <w:tcW w:w="418"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926"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17</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Default="008D3DF5" w:rsidP="00724E99">
            <w:pPr>
              <w:pStyle w:val="af"/>
              <w:widowControl w:val="0"/>
              <w:numPr>
                <w:ilvl w:val="0"/>
                <w:numId w:val="23"/>
              </w:numPr>
              <w:autoSpaceDE w:val="0"/>
              <w:autoSpaceDN w:val="0"/>
              <w:adjustRightInd w:val="0"/>
              <w:jc w:val="both"/>
              <w:rPr>
                <w:b/>
                <w:bCs/>
                <w:lang w:eastAsia="ru-RU"/>
              </w:rPr>
            </w:pPr>
            <w:r w:rsidRPr="00724E99">
              <w:rPr>
                <w:b/>
                <w:bCs/>
                <w:lang w:eastAsia="ru-RU"/>
              </w:rPr>
              <w:t>Котировочная заявка должна содержать следующие сведения и документы:</w:t>
            </w:r>
          </w:p>
          <w:p w:rsidR="00724E99" w:rsidRDefault="00724E99" w:rsidP="00724E9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r w:rsidRPr="0096301A">
              <w:rPr>
                <w:rFonts w:ascii="Times New Roman" w:hAnsi="Times New Roman"/>
                <w:b/>
                <w:color w:val="FF0000"/>
                <w:sz w:val="28"/>
                <w:szCs w:val="28"/>
                <w:u w:val="single"/>
              </w:rPr>
              <w:t>Все документы заявки загружаются во вкладку «Содержимое заявки» (в связи с особенностью работы функционала электронной площадки)</w:t>
            </w:r>
          </w:p>
          <w:p w:rsidR="00724E99" w:rsidRPr="00724E99" w:rsidRDefault="00724E99" w:rsidP="00724E99">
            <w:pPr>
              <w:widowControl w:val="0"/>
              <w:autoSpaceDE w:val="0"/>
              <w:autoSpaceDN w:val="0"/>
              <w:adjustRightInd w:val="0"/>
              <w:spacing w:after="0" w:line="240" w:lineRule="auto"/>
              <w:ind w:left="126"/>
              <w:jc w:val="both"/>
              <w:rPr>
                <w:rFonts w:ascii="Times New Roman" w:hAnsi="Times New Roman"/>
                <w:b/>
                <w:color w:val="FF0000"/>
                <w:sz w:val="28"/>
                <w:szCs w:val="28"/>
                <w:u w:val="single"/>
              </w:rPr>
            </w:pP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EF665D"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b/>
              </w:rPr>
            </w:pPr>
            <w:r w:rsidRPr="00EF665D">
              <w:rPr>
                <w:rFonts w:ascii="Times New Roman" w:eastAsia="Times New Roman" w:hAnsi="Times New Roman"/>
                <w:b/>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w:t>
            </w:r>
            <w:r w:rsidRPr="007E1729">
              <w:rPr>
                <w:rFonts w:ascii="Times New Roman" w:eastAsia="Times New Roman" w:hAnsi="Times New Roman"/>
              </w:rPr>
              <w:lastRenderedPageBreak/>
              <w:t>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Default="008D3DF5" w:rsidP="00F5284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F5284D" w:rsidRPr="00F5284D" w:rsidRDefault="00F5284D" w:rsidP="00F5284D">
            <w:pPr>
              <w:widowControl w:val="0"/>
              <w:autoSpaceDE w:val="0"/>
              <w:autoSpaceDN w:val="0"/>
              <w:adjustRightInd w:val="0"/>
              <w:spacing w:before="120" w:after="0" w:line="240" w:lineRule="auto"/>
              <w:ind w:left="539"/>
              <w:jc w:val="both"/>
              <w:rPr>
                <w:rFonts w:ascii="Times New Roman" w:hAnsi="Times New Roman"/>
                <w:b/>
              </w:rPr>
            </w:pP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сведения о функциональных характеристиках </w:t>
            </w:r>
            <w:r w:rsidRPr="007E1729">
              <w:rPr>
                <w:rFonts w:ascii="Times New Roman" w:eastAsia="Times New Roman" w:hAnsi="Times New Roman"/>
              </w:rPr>
              <w:lastRenderedPageBreak/>
              <w:t>(потребительских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Pr="00EF665D" w:rsidRDefault="008D3DF5" w:rsidP="00EF665D">
            <w:pPr>
              <w:pStyle w:val="af"/>
              <w:widowControl w:val="0"/>
              <w:numPr>
                <w:ilvl w:val="1"/>
                <w:numId w:val="8"/>
              </w:numPr>
              <w:autoSpaceDE w:val="0"/>
              <w:autoSpaceDN w:val="0"/>
              <w:adjustRightInd w:val="0"/>
              <w:spacing w:before="120"/>
              <w:jc w:val="both"/>
              <w:rPr>
                <w:b/>
              </w:rPr>
            </w:pPr>
            <w:r w:rsidRPr="00F5284D">
              <w:rPr>
                <w:b/>
              </w:rPr>
              <w:t>для физического лица:</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w:t>
            </w:r>
            <w:r w:rsidRPr="007E1729">
              <w:rPr>
                <w:rFonts w:ascii="Times New Roman" w:hAnsi="Times New Roman"/>
              </w:rPr>
              <w:lastRenderedPageBreak/>
              <w:t xml:space="preserve">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8D3DF5" w:rsidRPr="007E1729" w:rsidRDefault="008D3DF5" w:rsidP="008D3DF5">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F5284D" w:rsidRPr="0087286E" w:rsidRDefault="008D3DF5" w:rsidP="00932BC2">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xml:space="preserve">. Невыполнение данных требований п. 1-2 участником </w:t>
            </w:r>
            <w:r w:rsidRPr="007E1729">
              <w:rPr>
                <w:rFonts w:ascii="Times New Roman" w:eastAsia="Times New Roman" w:hAnsi="Times New Roman"/>
                <w:lang w:eastAsia="ar-SA"/>
              </w:rPr>
              <w:lastRenderedPageBreak/>
              <w:t>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EF665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3.1. К участникам заказчик предъявляет  следующие обязательные требования:</w:t>
            </w:r>
          </w:p>
          <w:p w:rsidR="00EF665D" w:rsidRDefault="0023428A" w:rsidP="00EF665D">
            <w:pPr>
              <w:pStyle w:val="11"/>
              <w:widowControl w:val="0"/>
              <w:tabs>
                <w:tab w:val="left" w:pos="306"/>
              </w:tabs>
              <w:spacing w:after="0" w:line="240" w:lineRule="auto"/>
              <w:ind w:left="0" w:firstLine="551"/>
              <w:jc w:val="both"/>
              <w:rPr>
                <w:rFonts w:ascii="Times New Roman" w:hAnsi="Times New Roman"/>
              </w:rPr>
            </w:pPr>
            <w:r>
              <w:rPr>
                <w:rFonts w:ascii="Times New Roman" w:hAnsi="Times New Roman"/>
              </w:rPr>
              <w:t xml:space="preserve">1) </w:t>
            </w:r>
            <w:r w:rsidR="008D3DF5" w:rsidRPr="007E1729">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8D3DF5">
              <w:rPr>
                <w:rFonts w:ascii="Times New Roman" w:hAnsi="Times New Roman"/>
              </w:rPr>
              <w:t>г, являющихся предметом закупки</w:t>
            </w:r>
            <w:r w:rsidR="008D3DF5" w:rsidRPr="007B25BD">
              <w:rPr>
                <w:rFonts w:ascii="Times New Roman" w:hAnsi="Times New Roman"/>
              </w:rPr>
              <w:t>:</w:t>
            </w:r>
            <w:r w:rsidR="00BA1FE0">
              <w:rPr>
                <w:rFonts w:ascii="Times New Roman" w:hAnsi="Times New Roman"/>
              </w:rPr>
              <w:t xml:space="preserve"> </w:t>
            </w:r>
          </w:p>
          <w:p w:rsidR="00EF665D" w:rsidRPr="007E1729" w:rsidRDefault="00EF665D" w:rsidP="00EF665D">
            <w:pPr>
              <w:pStyle w:val="11"/>
              <w:widowControl w:val="0"/>
              <w:tabs>
                <w:tab w:val="left" w:pos="306"/>
              </w:tabs>
              <w:spacing w:after="0" w:line="240" w:lineRule="auto"/>
              <w:ind w:left="0" w:firstLine="551"/>
              <w:jc w:val="both"/>
              <w:rPr>
                <w:rFonts w:ascii="Times New Roman" w:hAnsi="Times New Roman"/>
              </w:rPr>
            </w:pPr>
            <w:r w:rsidRPr="00EF665D">
              <w:rPr>
                <w:rFonts w:ascii="Times New Roman" w:hAnsi="Times New Roman"/>
              </w:rPr>
              <w:t xml:space="preserve">2) </w:t>
            </w:r>
            <w:r w:rsidR="008D3DF5" w:rsidRPr="007E1729">
              <w:rPr>
                <w:rFonts w:ascii="Times New Roman" w:hAnsi="Times New Roman"/>
              </w:rPr>
              <w:t xml:space="preserve">непроведение ликвидации участника - юридического лица и превышает </w:t>
            </w:r>
            <w:r w:rsidRPr="007E1729">
              <w:rPr>
                <w:rFonts w:ascii="Times New Roman" w:hAnsi="Times New Roman"/>
              </w:rPr>
              <w:t>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F665D" w:rsidRPr="00EF665D" w:rsidRDefault="00EF665D" w:rsidP="0036511D">
            <w:pPr>
              <w:pStyle w:val="af"/>
              <w:widowControl w:val="0"/>
              <w:numPr>
                <w:ilvl w:val="0"/>
                <w:numId w:val="17"/>
              </w:numPr>
              <w:tabs>
                <w:tab w:val="left" w:pos="551"/>
              </w:tabs>
              <w:ind w:left="0" w:firstLine="551"/>
              <w:jc w:val="both"/>
            </w:pPr>
            <w:r w:rsidRPr="00EF665D">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D668C0" w:rsidRDefault="00EF665D" w:rsidP="0036511D">
            <w:pPr>
              <w:pStyle w:val="af"/>
              <w:widowControl w:val="0"/>
              <w:numPr>
                <w:ilvl w:val="0"/>
                <w:numId w:val="17"/>
              </w:numPr>
              <w:tabs>
                <w:tab w:val="left" w:pos="551"/>
              </w:tabs>
              <w:ind w:left="0" w:firstLine="540"/>
              <w:jc w:val="both"/>
              <w:rPr>
                <w:sz w:val="22"/>
                <w:szCs w:val="22"/>
              </w:rPr>
            </w:pPr>
            <w:r w:rsidRPr="0036511D">
              <w:rPr>
                <w:sz w:val="22"/>
                <w:szCs w:val="22"/>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8D3DF5" w:rsidRPr="0036511D">
              <w:rPr>
                <w:sz w:val="22"/>
                <w:szCs w:val="22"/>
              </w:rPr>
              <w:t xml:space="preserve">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008D3DF5" w:rsidRPr="0036511D">
              <w:rPr>
                <w:b/>
                <w:sz w:val="22"/>
                <w:szCs w:val="22"/>
              </w:rPr>
              <w:t>(годовой бухгалтерский баланс с расшифровкой дебиторской и кредиторской задолженности или справка из ФНС);</w:t>
            </w:r>
          </w:p>
          <w:p w:rsidR="008D3DF5" w:rsidRPr="00A263F1" w:rsidRDefault="008D3DF5" w:rsidP="00A263F1">
            <w:pPr>
              <w:pStyle w:val="af"/>
              <w:widowControl w:val="0"/>
              <w:numPr>
                <w:ilvl w:val="0"/>
                <w:numId w:val="17"/>
              </w:numPr>
              <w:tabs>
                <w:tab w:val="left" w:pos="551"/>
              </w:tabs>
              <w:ind w:left="126" w:firstLine="414"/>
              <w:jc w:val="both"/>
              <w:rPr>
                <w:sz w:val="22"/>
                <w:szCs w:val="22"/>
              </w:rPr>
            </w:pPr>
            <w:r w:rsidRPr="00A263F1">
              <w:rPr>
                <w:sz w:val="22"/>
                <w:szCs w:val="22"/>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A263F1">
            <w:pPr>
              <w:widowControl w:val="0"/>
              <w:numPr>
                <w:ilvl w:val="0"/>
                <w:numId w:val="17"/>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A263F1">
            <w:pPr>
              <w:widowControl w:val="0"/>
              <w:numPr>
                <w:ilvl w:val="0"/>
                <w:numId w:val="17"/>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A263F1" w:rsidRPr="00932BC2" w:rsidRDefault="00A263F1" w:rsidP="00932BC2">
            <w:pPr>
              <w:pStyle w:val="af"/>
              <w:widowControl w:val="0"/>
              <w:numPr>
                <w:ilvl w:val="0"/>
                <w:numId w:val="17"/>
              </w:numPr>
              <w:autoSpaceDE w:val="0"/>
              <w:autoSpaceDN w:val="0"/>
              <w:adjustRightInd w:val="0"/>
              <w:ind w:left="0" w:firstLine="409"/>
              <w:jc w:val="both"/>
              <w:rPr>
                <w:b/>
                <w:bCs/>
                <w:sz w:val="22"/>
                <w:szCs w:val="22"/>
                <w:lang w:eastAsia="ru-RU"/>
              </w:rPr>
            </w:pPr>
            <w:r w:rsidRPr="00A263F1">
              <w:rPr>
                <w:sz w:val="22"/>
                <w:szCs w:val="22"/>
              </w:rPr>
              <w:t>участник является субъектом малого и среднего предпринимательства</w:t>
            </w:r>
            <w:r w:rsidRPr="00A263F1">
              <w:rPr>
                <w:b/>
                <w:sz w:val="22"/>
                <w:szCs w:val="22"/>
              </w:rPr>
              <w:t xml:space="preserve"> (сведения из Единого реестра субъектов малого и среднего предпринимательства или </w:t>
            </w:r>
            <w:r w:rsidRPr="00A263F1">
              <w:rPr>
                <w:b/>
                <w:bCs/>
                <w:sz w:val="22"/>
                <w:szCs w:val="22"/>
                <w:lang w:eastAsia="ru-RU"/>
              </w:rPr>
              <w:t xml:space="preserve"> декларация о соответствии участника закупки критериям отнесения к субъектам малого и среднего предпринимательства);</w:t>
            </w:r>
          </w:p>
          <w:p w:rsidR="008D3DF5" w:rsidRPr="00597F4E" w:rsidRDefault="00BA1FE0"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У</w:t>
            </w:r>
            <w:r w:rsidR="008D3DF5">
              <w:rPr>
                <w:rFonts w:ascii="Times New Roman" w:hAnsi="Times New Roman"/>
                <w:b/>
              </w:rPr>
              <w:t>словия предоставления приоритета (</w:t>
            </w:r>
            <w:r w:rsidR="008D3DF5" w:rsidRPr="00597F4E">
              <w:rPr>
                <w:rFonts w:ascii="Times New Roman" w:hAnsi="Times New Roman"/>
                <w:b/>
              </w:rPr>
              <w:t>Постановление Правительства от 16.09.2016 №925</w:t>
            </w:r>
            <w:r w:rsidR="008D3DF5">
              <w:rPr>
                <w:rFonts w:ascii="Times New Roman" w:hAnsi="Times New Roman"/>
                <w:b/>
              </w:rPr>
              <w:t>)</w:t>
            </w:r>
            <w:r w:rsidR="008D3DF5"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 xml:space="preserve">казание (декларирование) участником закупки в заявке на </w:t>
            </w:r>
            <w:r w:rsidRPr="00597F4E">
              <w:rPr>
                <w:rFonts w:ascii="Times New Roman" w:hAnsi="Times New Roman"/>
              </w:rPr>
              <w:lastRenderedPageBreak/>
              <w:t>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за предоставление недостоверных сведений о стране происхождения товара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заявке на участие в закупке не содержится предложений о поставке товаров иностранного происхождения, выполнении </w:t>
            </w:r>
            <w:r w:rsidRPr="00817B04">
              <w:rPr>
                <w:rFonts w:ascii="Times New Roman" w:hAnsi="Times New Roman"/>
              </w:rPr>
              <w:lastRenderedPageBreak/>
              <w:t>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2331E9">
            <w:pPr>
              <w:widowControl w:val="0"/>
              <w:spacing w:after="0" w:line="240" w:lineRule="auto"/>
              <w:jc w:val="both"/>
              <w:rPr>
                <w:rFonts w:ascii="Times New Roman" w:hAnsi="Times New Roman"/>
              </w:rPr>
            </w:pPr>
            <w:r w:rsidRPr="00B74A50">
              <w:rPr>
                <w:rFonts w:ascii="Times New Roman" w:hAnsi="Times New Roman"/>
              </w:rPr>
              <w:lastRenderedPageBreak/>
              <w:t xml:space="preserve">Заказчик в ответ на запрос, </w:t>
            </w:r>
            <w:r w:rsidR="00A315DC">
              <w:rPr>
                <w:rFonts w:ascii="Times New Roman" w:hAnsi="Times New Roman"/>
              </w:rPr>
              <w:t xml:space="preserve">поступивший </w:t>
            </w:r>
            <w:r w:rsidR="00A315DC" w:rsidRPr="00A315DC">
              <w:rPr>
                <w:rFonts w:ascii="Times New Roman" w:hAnsi="Times New Roman"/>
                <w:highlight w:val="yellow"/>
              </w:rPr>
              <w:t xml:space="preserve">до </w:t>
            </w:r>
            <w:r w:rsidR="005A0FCD">
              <w:rPr>
                <w:rFonts w:ascii="Times New Roman" w:hAnsi="Times New Roman"/>
                <w:highlight w:val="yellow"/>
              </w:rPr>
              <w:t>«06</w:t>
            </w:r>
            <w:r w:rsidR="0036511D">
              <w:rPr>
                <w:rFonts w:ascii="Times New Roman" w:hAnsi="Times New Roman"/>
                <w:highlight w:val="yellow"/>
              </w:rPr>
              <w:t>»</w:t>
            </w:r>
            <w:r w:rsidR="007270E6" w:rsidRPr="007270E6">
              <w:rPr>
                <w:rFonts w:ascii="Times New Roman" w:hAnsi="Times New Roman"/>
                <w:highlight w:val="yellow"/>
              </w:rPr>
              <w:t xml:space="preserve"> </w:t>
            </w:r>
            <w:r w:rsidR="005A0FCD">
              <w:rPr>
                <w:rFonts w:ascii="Times New Roman" w:hAnsi="Times New Roman"/>
                <w:highlight w:val="yellow"/>
              </w:rPr>
              <w:t>июля</w:t>
            </w:r>
            <w:r w:rsidRPr="00A315DC">
              <w:rPr>
                <w:rFonts w:ascii="Times New Roman" w:hAnsi="Times New Roman"/>
                <w:highlight w:val="yellow"/>
              </w:rPr>
              <w:t xml:space="preserve"> </w:t>
            </w:r>
            <w:r w:rsidR="00072C3A">
              <w:rPr>
                <w:rFonts w:ascii="Times New Roman" w:hAnsi="Times New Roman"/>
                <w:highlight w:val="yellow"/>
              </w:rPr>
              <w:t>202</w:t>
            </w:r>
            <w:r w:rsidR="002331E9">
              <w:rPr>
                <w:rFonts w:ascii="Times New Roman" w:hAnsi="Times New Roman"/>
                <w:highlight w:val="yellow"/>
              </w:rPr>
              <w:t>1</w:t>
            </w:r>
            <w:r w:rsidRPr="00BA1FE0">
              <w:rPr>
                <w:rFonts w:ascii="Times New Roman" w:hAnsi="Times New Roman"/>
                <w:highlight w:val="yellow"/>
              </w:rPr>
              <w:t>года</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21</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6B601E" w:rsidRDefault="00BA1FE0" w:rsidP="008D3DF5">
            <w:pPr>
              <w:widowControl w:val="0"/>
              <w:spacing w:after="0" w:line="240" w:lineRule="auto"/>
              <w:rPr>
                <w:rFonts w:ascii="Times New Roman" w:hAnsi="Times New Roman"/>
                <w:highlight w:val="yellow"/>
              </w:rPr>
            </w:pPr>
            <w:r w:rsidRPr="006B601E">
              <w:rPr>
                <w:rFonts w:ascii="Times New Roman" w:hAnsi="Times New Roman"/>
              </w:rPr>
              <w:t>Решение об отмене конкурентной закупки размещается в единой информационной системе в день принятия этого решения</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 xml:space="preserve">АО «ЕЭТП» </w:t>
            </w:r>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 xml:space="preserve">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w:t>
            </w:r>
            <w:r w:rsidRPr="009A46AB">
              <w:rPr>
                <w:rFonts w:ascii="Times New Roman" w:hAnsi="Times New Roman"/>
                <w:color w:val="000000"/>
              </w:rPr>
              <w:lastRenderedPageBreak/>
              <w:t>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(*.doc), (*.docx), (*.xls), (*.xlsx), (*.txt), (*.pdf), (*.jpg)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подачи заявок (время </w:t>
            </w:r>
            <w:r w:rsidR="00413826">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E6BD2" w:rsidRDefault="008D3DF5" w:rsidP="008D3DF5">
            <w:pPr>
              <w:widowControl w:val="0"/>
              <w:spacing w:after="0" w:line="240" w:lineRule="auto"/>
              <w:rPr>
                <w:rFonts w:ascii="Times New Roman" w:hAnsi="Times New Roman"/>
              </w:rPr>
            </w:pPr>
            <w:r w:rsidRPr="007E6BD2">
              <w:rPr>
                <w:rFonts w:ascii="Times New Roman" w:hAnsi="Times New Roman"/>
              </w:rPr>
              <w:t xml:space="preserve">Начало подачи заявок на участие в открытом запросе </w:t>
            </w:r>
            <w:r w:rsidR="00FC1C9E" w:rsidRPr="007E6BD2">
              <w:rPr>
                <w:rFonts w:ascii="Times New Roman" w:hAnsi="Times New Roman"/>
              </w:rPr>
              <w:t>котировок</w:t>
            </w:r>
            <w:r w:rsidR="008B4940">
              <w:rPr>
                <w:rFonts w:ascii="Times New Roman" w:hAnsi="Times New Roman"/>
              </w:rPr>
              <w:t xml:space="preserve">:  </w:t>
            </w:r>
            <w:r w:rsidR="00413826">
              <w:rPr>
                <w:rFonts w:ascii="Times New Roman" w:hAnsi="Times New Roman"/>
                <w:highlight w:val="yellow"/>
              </w:rPr>
              <w:t>«25</w:t>
            </w:r>
            <w:r w:rsidR="0036511D" w:rsidRPr="001C7DE6">
              <w:rPr>
                <w:rFonts w:ascii="Times New Roman" w:hAnsi="Times New Roman"/>
                <w:highlight w:val="yellow"/>
              </w:rPr>
              <w:t>»</w:t>
            </w:r>
            <w:r w:rsidR="00625F47" w:rsidRPr="001C7DE6">
              <w:rPr>
                <w:rFonts w:ascii="Times New Roman" w:hAnsi="Times New Roman"/>
                <w:highlight w:val="yellow"/>
              </w:rPr>
              <w:t xml:space="preserve"> </w:t>
            </w:r>
            <w:r w:rsidR="00770CCA" w:rsidRPr="001C7DE6">
              <w:rPr>
                <w:rFonts w:ascii="Times New Roman" w:hAnsi="Times New Roman"/>
                <w:highlight w:val="yellow"/>
              </w:rPr>
              <w:t>июня</w:t>
            </w:r>
            <w:r w:rsidR="00625F47" w:rsidRPr="001C7DE6">
              <w:rPr>
                <w:rFonts w:ascii="Times New Roman" w:hAnsi="Times New Roman"/>
                <w:highlight w:val="yellow"/>
              </w:rPr>
              <w:t xml:space="preserve"> </w:t>
            </w:r>
            <w:r w:rsidR="00072C3A">
              <w:rPr>
                <w:rFonts w:ascii="Times New Roman" w:hAnsi="Times New Roman"/>
                <w:highlight w:val="yellow"/>
              </w:rPr>
              <w:t>202</w:t>
            </w:r>
            <w:r w:rsidR="002331E9">
              <w:rPr>
                <w:rFonts w:ascii="Times New Roman" w:hAnsi="Times New Roman"/>
                <w:highlight w:val="yellow"/>
              </w:rPr>
              <w:t>1</w:t>
            </w:r>
            <w:r w:rsidR="004D3483" w:rsidRPr="001C7DE6">
              <w:rPr>
                <w:rFonts w:ascii="Times New Roman" w:hAnsi="Times New Roman"/>
                <w:highlight w:val="yellow"/>
              </w:rPr>
              <w:t xml:space="preserve"> г.</w:t>
            </w:r>
          </w:p>
          <w:p w:rsidR="007E6BD2" w:rsidRDefault="008D3DF5" w:rsidP="008D3DF5">
            <w:pPr>
              <w:widowControl w:val="0"/>
              <w:spacing w:after="0" w:line="240" w:lineRule="auto"/>
              <w:rPr>
                <w:rFonts w:ascii="Times New Roman" w:hAnsi="Times New Roman"/>
              </w:rPr>
            </w:pPr>
            <w:r w:rsidRPr="007E6BD2">
              <w:rPr>
                <w:rFonts w:ascii="Times New Roman" w:hAnsi="Times New Roman"/>
              </w:rPr>
              <w:t>Окончание подачи зая</w:t>
            </w:r>
            <w:r w:rsidR="007E6BD2">
              <w:rPr>
                <w:rFonts w:ascii="Times New Roman" w:hAnsi="Times New Roman"/>
              </w:rPr>
              <w:t xml:space="preserve">вок </w:t>
            </w:r>
            <w:r w:rsidR="00A518C2">
              <w:rPr>
                <w:rFonts w:ascii="Times New Roman" w:hAnsi="Times New Roman"/>
              </w:rPr>
              <w:t xml:space="preserve"> (открытие доступа к заявкам)</w:t>
            </w:r>
            <w:r w:rsidRPr="007E6BD2">
              <w:rPr>
                <w:rFonts w:ascii="Times New Roman" w:hAnsi="Times New Roman"/>
              </w:rPr>
              <w:t>:</w:t>
            </w:r>
          </w:p>
          <w:p w:rsidR="008D3DF5" w:rsidRPr="007E6BD2" w:rsidRDefault="008D3DF5" w:rsidP="008D3DF5">
            <w:pPr>
              <w:widowControl w:val="0"/>
              <w:spacing w:after="0" w:line="240" w:lineRule="auto"/>
              <w:rPr>
                <w:rFonts w:ascii="Times New Roman" w:hAnsi="Times New Roman"/>
              </w:rPr>
            </w:pPr>
            <w:r w:rsidRPr="007E6BD2">
              <w:rPr>
                <w:rFonts w:ascii="Times New Roman" w:hAnsi="Times New Roman"/>
              </w:rPr>
              <w:t xml:space="preserve"> </w:t>
            </w:r>
            <w:r w:rsidR="00413826">
              <w:rPr>
                <w:rFonts w:ascii="Times New Roman" w:hAnsi="Times New Roman"/>
                <w:highlight w:val="yellow"/>
              </w:rPr>
              <w:t>«06</w:t>
            </w:r>
            <w:r w:rsidR="0036511D">
              <w:rPr>
                <w:rFonts w:ascii="Times New Roman" w:hAnsi="Times New Roman"/>
                <w:highlight w:val="yellow"/>
              </w:rPr>
              <w:t>»</w:t>
            </w:r>
            <w:r w:rsidR="00625F47">
              <w:rPr>
                <w:rFonts w:ascii="Times New Roman" w:hAnsi="Times New Roman"/>
                <w:highlight w:val="yellow"/>
              </w:rPr>
              <w:t xml:space="preserve"> </w:t>
            </w:r>
            <w:r w:rsidR="005F68AC">
              <w:rPr>
                <w:rFonts w:ascii="Times New Roman" w:hAnsi="Times New Roman"/>
                <w:highlight w:val="yellow"/>
              </w:rPr>
              <w:t>июля</w:t>
            </w:r>
            <w:r w:rsidR="00072C3A">
              <w:rPr>
                <w:rFonts w:ascii="Times New Roman" w:hAnsi="Times New Roman"/>
                <w:highlight w:val="yellow"/>
              </w:rPr>
              <w:t xml:space="preserve"> 202</w:t>
            </w:r>
            <w:r w:rsidR="002331E9">
              <w:rPr>
                <w:rFonts w:ascii="Times New Roman" w:hAnsi="Times New Roman"/>
                <w:highlight w:val="yellow"/>
              </w:rPr>
              <w:t>1</w:t>
            </w:r>
            <w:r w:rsidRPr="00A518C2">
              <w:rPr>
                <w:rFonts w:ascii="Times New Roman" w:hAnsi="Times New Roman"/>
                <w:highlight w:val="yellow"/>
              </w:rPr>
              <w:t xml:space="preserve">г. – </w:t>
            </w:r>
            <w:r w:rsidR="00413826">
              <w:rPr>
                <w:rFonts w:ascii="Times New Roman" w:hAnsi="Times New Roman"/>
                <w:highlight w:val="yellow"/>
              </w:rPr>
              <w:t>01</w:t>
            </w:r>
            <w:r w:rsidR="00901C62" w:rsidRPr="00A518C2">
              <w:rPr>
                <w:rFonts w:ascii="Times New Roman" w:hAnsi="Times New Roman"/>
                <w:highlight w:val="yellow"/>
              </w:rPr>
              <w:t xml:space="preserve"> час </w:t>
            </w:r>
            <w:r w:rsidR="00A262F4" w:rsidRPr="00A518C2">
              <w:rPr>
                <w:rFonts w:ascii="Times New Roman" w:hAnsi="Times New Roman"/>
                <w:highlight w:val="yellow"/>
              </w:rPr>
              <w:t>00</w:t>
            </w:r>
            <w:r w:rsidRPr="00A518C2">
              <w:rPr>
                <w:rFonts w:ascii="Times New Roman" w:hAnsi="Times New Roman"/>
                <w:highlight w:val="yellow"/>
              </w:rPr>
              <w:t xml:space="preserve"> минут</w:t>
            </w:r>
          </w:p>
          <w:p w:rsidR="008D3DF5" w:rsidRPr="00BA1FE0" w:rsidRDefault="008D3DF5" w:rsidP="008D3DF5">
            <w:pPr>
              <w:widowControl w:val="0"/>
              <w:spacing w:after="0" w:line="240" w:lineRule="auto"/>
              <w:jc w:val="both"/>
              <w:rPr>
                <w:rFonts w:ascii="Times New Roman" w:hAnsi="Times New Roman"/>
                <w:highlight w:val="yellow"/>
              </w:rPr>
            </w:pPr>
            <w:r w:rsidRPr="007E6BD2">
              <w:rPr>
                <w:rFonts w:ascii="Times New Roman" w:hAnsi="Times New Roman"/>
              </w:rPr>
              <w:t>Заявки подаются через ЭТП, в порядке, установленном документами ЭТП</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32</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A518C2" w:rsidP="00FA266C">
            <w:pPr>
              <w:widowControl w:val="0"/>
              <w:spacing w:after="0" w:line="240" w:lineRule="auto"/>
              <w:rPr>
                <w:rFonts w:ascii="Times New Roman" w:hAnsi="Times New Roman"/>
              </w:rPr>
            </w:pPr>
            <w:r>
              <w:rPr>
                <w:rFonts w:ascii="Times New Roman" w:hAnsi="Times New Roman"/>
              </w:rPr>
              <w:t>3.11.1</w:t>
            </w:r>
            <w:r w:rsidR="007E6BD2">
              <w:rPr>
                <w:rFonts w:ascii="Times New Roman" w:hAnsi="Times New Roman"/>
              </w:rPr>
              <w:t xml:space="preserve"> </w:t>
            </w:r>
            <w:r w:rsidR="00FD3786">
              <w:rPr>
                <w:rFonts w:ascii="Times New Roman" w:hAnsi="Times New Roman"/>
              </w:rPr>
              <w:t>О</w:t>
            </w:r>
            <w:r w:rsidR="00F97815">
              <w:rPr>
                <w:rFonts w:ascii="Times New Roman" w:hAnsi="Times New Roman"/>
              </w:rPr>
              <w:t>ценка</w:t>
            </w:r>
            <w:r w:rsidR="008D3DF5" w:rsidRPr="00864C6D">
              <w:rPr>
                <w:rFonts w:ascii="Times New Roman" w:hAnsi="Times New Roman"/>
              </w:rPr>
              <w:t xml:space="preserve"> </w:t>
            </w:r>
            <w:r w:rsidR="00FD3786">
              <w:rPr>
                <w:rFonts w:ascii="Times New Roman" w:hAnsi="Times New Roman"/>
              </w:rPr>
              <w:t xml:space="preserve">и сопоставление заявок </w:t>
            </w:r>
            <w:r w:rsidR="008D3DF5" w:rsidRPr="00864C6D">
              <w:rPr>
                <w:rFonts w:ascii="Times New Roman" w:hAnsi="Times New Roman"/>
              </w:rPr>
              <w:t>(время м</w:t>
            </w:r>
            <w:r w:rsidR="00413826">
              <w:rPr>
                <w:rFonts w:ascii="Times New Roman" w:hAnsi="Times New Roman"/>
              </w:rPr>
              <w:t>осковское</w:t>
            </w:r>
            <w:r w:rsidR="008D3DF5"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E6BD2" w:rsidRDefault="00413826" w:rsidP="008D3DF5">
            <w:pPr>
              <w:widowControl w:val="0"/>
              <w:spacing w:after="0" w:line="240" w:lineRule="auto"/>
              <w:rPr>
                <w:rFonts w:ascii="Times New Roman" w:hAnsi="Times New Roman"/>
                <w:highlight w:val="yellow"/>
              </w:rPr>
            </w:pPr>
            <w:r>
              <w:rPr>
                <w:rFonts w:ascii="Times New Roman" w:hAnsi="Times New Roman"/>
                <w:highlight w:val="yellow"/>
              </w:rPr>
              <w:t>«06</w:t>
            </w:r>
            <w:r w:rsidR="0036511D">
              <w:rPr>
                <w:rFonts w:ascii="Times New Roman" w:hAnsi="Times New Roman"/>
                <w:highlight w:val="yellow"/>
              </w:rPr>
              <w:t>»</w:t>
            </w:r>
            <w:r w:rsidR="00625F47">
              <w:rPr>
                <w:rFonts w:ascii="Times New Roman" w:hAnsi="Times New Roman"/>
                <w:highlight w:val="yellow"/>
              </w:rPr>
              <w:t xml:space="preserve"> </w:t>
            </w:r>
            <w:r w:rsidR="00770CCA">
              <w:rPr>
                <w:rFonts w:ascii="Times New Roman" w:hAnsi="Times New Roman"/>
                <w:highlight w:val="yellow"/>
              </w:rPr>
              <w:t>июл</w:t>
            </w:r>
            <w:r w:rsidR="00625F47">
              <w:rPr>
                <w:rFonts w:ascii="Times New Roman" w:hAnsi="Times New Roman"/>
                <w:highlight w:val="yellow"/>
              </w:rPr>
              <w:t>я</w:t>
            </w:r>
            <w:r w:rsidR="005F68AC">
              <w:rPr>
                <w:rFonts w:ascii="Times New Roman" w:hAnsi="Times New Roman"/>
                <w:highlight w:val="yellow"/>
              </w:rPr>
              <w:t xml:space="preserve"> 202</w:t>
            </w:r>
            <w:r w:rsidR="002331E9">
              <w:rPr>
                <w:rFonts w:ascii="Times New Roman" w:hAnsi="Times New Roman"/>
                <w:highlight w:val="yellow"/>
              </w:rPr>
              <w:t>1</w:t>
            </w:r>
            <w:bookmarkStart w:id="24" w:name="_GoBack"/>
            <w:bookmarkEnd w:id="24"/>
            <w:r w:rsidR="008D3DF5" w:rsidRPr="007E6BD2">
              <w:rPr>
                <w:rFonts w:ascii="Times New Roman" w:hAnsi="Times New Roman"/>
                <w:highlight w:val="yellow"/>
              </w:rPr>
              <w:t xml:space="preserve">г.  – </w:t>
            </w:r>
            <w:r>
              <w:rPr>
                <w:rFonts w:ascii="Times New Roman" w:hAnsi="Times New Roman"/>
                <w:highlight w:val="yellow"/>
              </w:rPr>
              <w:t>04 часа</w:t>
            </w:r>
            <w:r w:rsidR="0036511D">
              <w:rPr>
                <w:rFonts w:ascii="Times New Roman" w:hAnsi="Times New Roman"/>
                <w:highlight w:val="yellow"/>
              </w:rPr>
              <w:t xml:space="preserve"> 0</w:t>
            </w:r>
            <w:r w:rsidR="007E360D" w:rsidRPr="007E6BD2">
              <w:rPr>
                <w:rFonts w:ascii="Times New Roman" w:hAnsi="Times New Roman"/>
                <w:highlight w:val="yellow"/>
              </w:rPr>
              <w:t>0</w:t>
            </w:r>
            <w:r w:rsidR="004102D0" w:rsidRPr="007E6BD2">
              <w:rPr>
                <w:rFonts w:ascii="Times New Roman" w:hAnsi="Times New Roman"/>
                <w:highlight w:val="yellow"/>
              </w:rPr>
              <w:t xml:space="preserve"> мин.</w:t>
            </w:r>
          </w:p>
          <w:p w:rsidR="008D3DF5" w:rsidRPr="007E6BD2" w:rsidRDefault="008D3DF5" w:rsidP="008D3DF5">
            <w:pPr>
              <w:widowControl w:val="0"/>
              <w:spacing w:after="0" w:line="240" w:lineRule="auto"/>
              <w:rPr>
                <w:rFonts w:ascii="Times New Roman" w:hAnsi="Times New Roman"/>
                <w:highlight w:val="yellow"/>
              </w:rPr>
            </w:pPr>
            <w:r w:rsidRPr="007E6BD2">
              <w:rPr>
                <w:rFonts w:ascii="Times New Roman" w:hAnsi="Times New Roman"/>
                <w:highlight w:val="yellow"/>
              </w:rPr>
              <w:t xml:space="preserve">694020, Сахалинская область, </w:t>
            </w:r>
          </w:p>
          <w:p w:rsidR="008D3DF5" w:rsidRPr="00BA1FE0" w:rsidRDefault="008D3DF5" w:rsidP="008D3DF5">
            <w:pPr>
              <w:widowControl w:val="0"/>
              <w:spacing w:after="0" w:line="240" w:lineRule="auto"/>
              <w:rPr>
                <w:rFonts w:ascii="Times New Roman" w:hAnsi="Times New Roman"/>
                <w:highlight w:val="yellow"/>
              </w:rPr>
            </w:pPr>
            <w:r w:rsidRPr="007E6BD2">
              <w:rPr>
                <w:rFonts w:ascii="Times New Roman" w:hAnsi="Times New Roman"/>
                <w:highlight w:val="yellow"/>
              </w:rPr>
              <w:t>г. Корсаков, бульвар Приморский, 4/2, каб. 16</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6</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2.3.13,3.13.2,3.13.4.1 Срок подписания договора </w:t>
            </w:r>
            <w:r w:rsidRPr="00BC6337">
              <w:rPr>
                <w:rFonts w:ascii="Times New Roman" w:hAnsi="Times New Roman"/>
              </w:rPr>
              <w:lastRenderedPageBreak/>
              <w:t>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 xml:space="preserve">5 рабочих дней, со дня получения от заказчика проекта договора. </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7</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B739E3">
        <w:trPr>
          <w:jc w:val="center"/>
        </w:trPr>
        <w:tc>
          <w:tcPr>
            <w:tcW w:w="418"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926"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770CCA" w:rsidRPr="005F68AC" w:rsidRDefault="008D3DF5" w:rsidP="005F68AC">
      <w:pPr>
        <w:widowControl w:val="0"/>
        <w:spacing w:after="0" w:line="240" w:lineRule="auto"/>
        <w:jc w:val="center"/>
        <w:rPr>
          <w:rFonts w:ascii="Times New Roman" w:hAnsi="Times New Roman"/>
          <w:b/>
        </w:rPr>
      </w:pPr>
      <w:r w:rsidRPr="00D55B92">
        <w:rPr>
          <w:rFonts w:ascii="Times New Roman" w:hAnsi="Times New Roman"/>
          <w:b/>
        </w:rPr>
        <w:lastRenderedPageBreak/>
        <w:t xml:space="preserve">Раздел </w:t>
      </w:r>
      <w:r w:rsidRPr="00D55B92">
        <w:rPr>
          <w:rFonts w:ascii="Times New Roman" w:hAnsi="Times New Roman"/>
          <w:b/>
          <w:lang w:val="en-US"/>
        </w:rPr>
        <w:t>III</w:t>
      </w:r>
    </w:p>
    <w:p w:rsidR="00770CCA" w:rsidRPr="00770CCA" w:rsidRDefault="00770CCA" w:rsidP="00770CCA">
      <w:pPr>
        <w:autoSpaceDE w:val="0"/>
        <w:autoSpaceDN w:val="0"/>
        <w:adjustRightInd w:val="0"/>
        <w:spacing w:after="0" w:line="240" w:lineRule="auto"/>
        <w:ind w:firstLine="567"/>
        <w:jc w:val="both"/>
        <w:rPr>
          <w:rStyle w:val="postbody1"/>
          <w:rFonts w:ascii="Times New Roman" w:hAnsi="Times New Roman"/>
        </w:rPr>
      </w:pPr>
    </w:p>
    <w:p w:rsidR="005F68AC" w:rsidRPr="005F68AC" w:rsidRDefault="005F68AC" w:rsidP="005F68AC">
      <w:pPr>
        <w:spacing w:after="0" w:line="240" w:lineRule="auto"/>
        <w:jc w:val="center"/>
        <w:rPr>
          <w:rFonts w:ascii="Times New Roman" w:hAnsi="Times New Roman"/>
          <w:b/>
          <w:lang w:eastAsia="ru-RU"/>
        </w:rPr>
      </w:pPr>
      <w:r w:rsidRPr="005F68AC">
        <w:rPr>
          <w:rFonts w:ascii="Times New Roman" w:hAnsi="Times New Roman"/>
          <w:b/>
          <w:lang w:eastAsia="ru-RU"/>
        </w:rPr>
        <w:t>Техническое задание</w:t>
      </w:r>
    </w:p>
    <w:p w:rsidR="005F68AC" w:rsidRPr="005F68AC" w:rsidRDefault="005F68AC" w:rsidP="005F68AC">
      <w:pPr>
        <w:spacing w:after="0" w:line="240" w:lineRule="auto"/>
        <w:jc w:val="center"/>
        <w:rPr>
          <w:rFonts w:ascii="Times New Roman" w:hAnsi="Times New Roman"/>
          <w:b/>
          <w:bCs/>
          <w:lang w:eastAsia="ru-RU"/>
        </w:rPr>
      </w:pPr>
      <w:r w:rsidRPr="005F68AC">
        <w:rPr>
          <w:rFonts w:ascii="Times New Roman" w:hAnsi="Times New Roman"/>
          <w:b/>
          <w:lang w:eastAsia="ru-RU"/>
        </w:rPr>
        <w:t xml:space="preserve">для проведения запроса котировок цен </w:t>
      </w:r>
      <w:r w:rsidRPr="005F68AC">
        <w:rPr>
          <w:rFonts w:ascii="Times New Roman" w:hAnsi="Times New Roman"/>
          <w:b/>
          <w:bCs/>
          <w:lang w:eastAsia="ru-RU"/>
        </w:rPr>
        <w:t xml:space="preserve">на право заключения договора </w:t>
      </w:r>
    </w:p>
    <w:p w:rsidR="005F68AC" w:rsidRPr="005F68AC" w:rsidRDefault="005F68AC" w:rsidP="005F68AC">
      <w:pPr>
        <w:spacing w:after="0" w:line="240" w:lineRule="auto"/>
        <w:jc w:val="center"/>
        <w:rPr>
          <w:rFonts w:ascii="Times New Roman" w:hAnsi="Times New Roman"/>
          <w:b/>
          <w:bCs/>
          <w:lang w:eastAsia="ru-RU"/>
        </w:rPr>
      </w:pPr>
      <w:r w:rsidRPr="005F68AC">
        <w:rPr>
          <w:rFonts w:ascii="Times New Roman" w:hAnsi="Times New Roman"/>
          <w:b/>
          <w:bCs/>
          <w:lang w:eastAsia="ru-RU"/>
        </w:rPr>
        <w:t xml:space="preserve">на поставку прикладного программного обеспечения </w:t>
      </w:r>
    </w:p>
    <w:p w:rsidR="005F68AC" w:rsidRPr="005A0FCD" w:rsidRDefault="005F68AC" w:rsidP="005F68AC">
      <w:pPr>
        <w:spacing w:after="0" w:line="240" w:lineRule="auto"/>
        <w:jc w:val="center"/>
        <w:rPr>
          <w:rFonts w:ascii="Times New Roman" w:hAnsi="Times New Roman"/>
          <w:b/>
          <w:bCs/>
          <w:lang w:eastAsia="ru-RU"/>
        </w:rPr>
      </w:pPr>
      <w:r w:rsidRPr="005A0FCD">
        <w:rPr>
          <w:rFonts w:ascii="Times New Roman" w:hAnsi="Times New Roman"/>
          <w:b/>
          <w:bCs/>
          <w:lang w:eastAsia="ru-RU"/>
        </w:rPr>
        <w:t>(</w:t>
      </w:r>
      <w:r w:rsidRPr="005F68AC">
        <w:rPr>
          <w:rFonts w:ascii="Times New Roman" w:hAnsi="Times New Roman"/>
          <w:b/>
          <w:bCs/>
          <w:lang w:val="en-US" w:eastAsia="ru-RU"/>
        </w:rPr>
        <w:t>Microsoft</w:t>
      </w:r>
      <w:r w:rsidRPr="005A0FCD">
        <w:rPr>
          <w:rFonts w:ascii="Times New Roman" w:hAnsi="Times New Roman"/>
          <w:b/>
          <w:bCs/>
          <w:lang w:eastAsia="ru-RU"/>
        </w:rPr>
        <w:t xml:space="preserve"> </w:t>
      </w:r>
      <w:r w:rsidRPr="005F68AC">
        <w:rPr>
          <w:rFonts w:ascii="Times New Roman" w:hAnsi="Times New Roman"/>
          <w:b/>
          <w:bCs/>
          <w:lang w:val="en-US" w:eastAsia="ru-RU"/>
        </w:rPr>
        <w:t>Office</w:t>
      </w:r>
      <w:r w:rsidRPr="005A0FCD">
        <w:rPr>
          <w:rFonts w:ascii="Times New Roman" w:hAnsi="Times New Roman"/>
          <w:b/>
          <w:bCs/>
          <w:lang w:eastAsia="ru-RU"/>
        </w:rPr>
        <w:t xml:space="preserve"> </w:t>
      </w:r>
      <w:r w:rsidRPr="005F68AC">
        <w:rPr>
          <w:rFonts w:ascii="Times New Roman" w:hAnsi="Times New Roman"/>
          <w:b/>
          <w:bCs/>
          <w:lang w:val="en-US" w:eastAsia="ru-RU"/>
        </w:rPr>
        <w:t>STD</w:t>
      </w:r>
      <w:r w:rsidRPr="005A0FCD">
        <w:rPr>
          <w:rFonts w:ascii="Times New Roman" w:hAnsi="Times New Roman"/>
          <w:b/>
          <w:bCs/>
          <w:lang w:eastAsia="ru-RU"/>
        </w:rPr>
        <w:t xml:space="preserve">, </w:t>
      </w:r>
      <w:r w:rsidRPr="005F68AC">
        <w:rPr>
          <w:rFonts w:ascii="Times New Roman" w:hAnsi="Times New Roman"/>
          <w:b/>
          <w:bCs/>
          <w:lang w:val="en-US" w:eastAsia="ru-RU"/>
        </w:rPr>
        <w:t>KerioControl</w:t>
      </w:r>
      <w:r w:rsidRPr="005A0FCD">
        <w:rPr>
          <w:rFonts w:ascii="Times New Roman" w:hAnsi="Times New Roman"/>
          <w:b/>
          <w:bCs/>
          <w:lang w:eastAsia="ru-RU"/>
        </w:rPr>
        <w:t xml:space="preserve"> </w:t>
      </w:r>
      <w:r w:rsidRPr="005F68AC">
        <w:rPr>
          <w:rFonts w:ascii="Times New Roman" w:hAnsi="Times New Roman"/>
          <w:b/>
          <w:bCs/>
          <w:lang w:val="en-US" w:eastAsia="ru-RU"/>
        </w:rPr>
        <w:t>Web</w:t>
      </w:r>
      <w:r w:rsidRPr="005A0FCD">
        <w:rPr>
          <w:rFonts w:ascii="Times New Roman" w:hAnsi="Times New Roman"/>
          <w:b/>
          <w:bCs/>
          <w:lang w:eastAsia="ru-RU"/>
        </w:rPr>
        <w:t xml:space="preserve"> </w:t>
      </w:r>
      <w:r w:rsidRPr="005F68AC">
        <w:rPr>
          <w:rFonts w:ascii="Times New Roman" w:hAnsi="Times New Roman"/>
          <w:b/>
          <w:bCs/>
          <w:lang w:val="en-US" w:eastAsia="ru-RU"/>
        </w:rPr>
        <w:t>Filter</w:t>
      </w:r>
      <w:r w:rsidRPr="005A0FCD">
        <w:rPr>
          <w:rFonts w:ascii="Times New Roman" w:hAnsi="Times New Roman"/>
          <w:b/>
          <w:bCs/>
          <w:lang w:eastAsia="ru-RU"/>
        </w:rPr>
        <w:t>)</w:t>
      </w:r>
    </w:p>
    <w:p w:rsidR="005F68AC" w:rsidRPr="005F68AC" w:rsidRDefault="005F68AC" w:rsidP="005F68AC">
      <w:pPr>
        <w:spacing w:after="0" w:line="240" w:lineRule="auto"/>
        <w:jc w:val="center"/>
        <w:rPr>
          <w:rFonts w:ascii="Times New Roman" w:hAnsi="Times New Roman"/>
          <w:b/>
          <w:bCs/>
          <w:lang w:eastAsia="ru-RU"/>
        </w:rPr>
      </w:pPr>
      <w:r w:rsidRPr="005F68AC">
        <w:rPr>
          <w:rFonts w:ascii="Times New Roman" w:hAnsi="Times New Roman"/>
          <w:b/>
          <w:bCs/>
          <w:lang w:eastAsia="ru-RU"/>
        </w:rPr>
        <w:t>для нужд ФГБУ «АМП Сахалина, Курил и Камчатки»</w:t>
      </w:r>
    </w:p>
    <w:p w:rsidR="005F68AC" w:rsidRPr="005F68AC" w:rsidRDefault="005F68AC" w:rsidP="005F68AC">
      <w:pPr>
        <w:autoSpaceDE w:val="0"/>
        <w:autoSpaceDN w:val="0"/>
        <w:adjustRightInd w:val="0"/>
        <w:spacing w:after="0" w:line="240" w:lineRule="auto"/>
        <w:ind w:firstLine="567"/>
        <w:jc w:val="both"/>
        <w:rPr>
          <w:rStyle w:val="postbody1"/>
          <w:rFonts w:ascii="Times New Roman" w:hAnsi="Times New Roman"/>
          <w:sz w:val="22"/>
          <w:szCs w:val="22"/>
        </w:rPr>
      </w:pP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5386"/>
        <w:gridCol w:w="1134"/>
        <w:gridCol w:w="1021"/>
      </w:tblGrid>
      <w:tr w:rsidR="005F68AC" w:rsidRPr="005F68AC" w:rsidTr="00D649B8">
        <w:tc>
          <w:tcPr>
            <w:tcW w:w="709" w:type="dxa"/>
          </w:tcPr>
          <w:p w:rsidR="005F68AC" w:rsidRPr="005F68AC" w:rsidRDefault="005F68AC" w:rsidP="00D649B8">
            <w:pPr>
              <w:jc w:val="center"/>
              <w:rPr>
                <w:rFonts w:ascii="Times New Roman" w:hAnsi="Times New Roman"/>
                <w:b/>
              </w:rPr>
            </w:pPr>
            <w:r w:rsidRPr="005F68AC">
              <w:rPr>
                <w:rFonts w:ascii="Times New Roman" w:hAnsi="Times New Roman"/>
                <w:b/>
              </w:rPr>
              <w:t>Н/п</w:t>
            </w:r>
          </w:p>
        </w:tc>
        <w:tc>
          <w:tcPr>
            <w:tcW w:w="1843" w:type="dxa"/>
          </w:tcPr>
          <w:p w:rsidR="005F68AC" w:rsidRPr="005F68AC" w:rsidRDefault="005F68AC" w:rsidP="00D649B8">
            <w:pPr>
              <w:jc w:val="center"/>
              <w:rPr>
                <w:rFonts w:ascii="Times New Roman" w:hAnsi="Times New Roman"/>
                <w:b/>
              </w:rPr>
            </w:pPr>
            <w:r w:rsidRPr="005F68AC">
              <w:rPr>
                <w:rFonts w:ascii="Times New Roman" w:hAnsi="Times New Roman"/>
                <w:b/>
              </w:rPr>
              <w:t>Наименование товара</w:t>
            </w:r>
          </w:p>
        </w:tc>
        <w:tc>
          <w:tcPr>
            <w:tcW w:w="5386" w:type="dxa"/>
          </w:tcPr>
          <w:p w:rsidR="005F68AC" w:rsidRPr="005F68AC" w:rsidRDefault="005F68AC" w:rsidP="00D649B8">
            <w:pPr>
              <w:jc w:val="center"/>
              <w:rPr>
                <w:rFonts w:ascii="Times New Roman" w:hAnsi="Times New Roman"/>
                <w:b/>
              </w:rPr>
            </w:pPr>
            <w:r w:rsidRPr="005F68AC">
              <w:rPr>
                <w:rFonts w:ascii="Times New Roman" w:hAnsi="Times New Roman"/>
                <w:b/>
              </w:rPr>
              <w:t>Технические характеристики</w:t>
            </w:r>
          </w:p>
        </w:tc>
        <w:tc>
          <w:tcPr>
            <w:tcW w:w="1134" w:type="dxa"/>
          </w:tcPr>
          <w:p w:rsidR="005F68AC" w:rsidRPr="005F68AC" w:rsidRDefault="005F68AC" w:rsidP="00D649B8">
            <w:pPr>
              <w:jc w:val="center"/>
              <w:rPr>
                <w:rFonts w:ascii="Times New Roman" w:hAnsi="Times New Roman"/>
                <w:b/>
              </w:rPr>
            </w:pPr>
            <w:r w:rsidRPr="005F68AC">
              <w:rPr>
                <w:rFonts w:ascii="Times New Roman" w:hAnsi="Times New Roman"/>
                <w:b/>
              </w:rPr>
              <w:t>Количество в штуках</w:t>
            </w:r>
          </w:p>
        </w:tc>
        <w:tc>
          <w:tcPr>
            <w:tcW w:w="1021" w:type="dxa"/>
          </w:tcPr>
          <w:p w:rsidR="005F68AC" w:rsidRPr="005F68AC" w:rsidRDefault="005F68AC" w:rsidP="00D649B8">
            <w:pPr>
              <w:jc w:val="center"/>
              <w:rPr>
                <w:rFonts w:ascii="Times New Roman" w:hAnsi="Times New Roman"/>
                <w:b/>
              </w:rPr>
            </w:pPr>
            <w:r w:rsidRPr="005F68AC">
              <w:rPr>
                <w:rFonts w:ascii="Times New Roman" w:hAnsi="Times New Roman"/>
                <w:b/>
              </w:rPr>
              <w:t>Цена</w:t>
            </w:r>
          </w:p>
        </w:tc>
      </w:tr>
      <w:tr w:rsidR="005F68AC" w:rsidRPr="005F68AC" w:rsidTr="00D649B8">
        <w:trPr>
          <w:trHeight w:val="3312"/>
        </w:trPr>
        <w:tc>
          <w:tcPr>
            <w:tcW w:w="709" w:type="dxa"/>
          </w:tcPr>
          <w:p w:rsidR="005F68AC" w:rsidRPr="005F68AC" w:rsidRDefault="005F68AC" w:rsidP="00D649B8">
            <w:pPr>
              <w:jc w:val="center"/>
              <w:rPr>
                <w:rFonts w:ascii="Times New Roman" w:hAnsi="Times New Roman"/>
              </w:rPr>
            </w:pPr>
            <w:r w:rsidRPr="005F68AC">
              <w:rPr>
                <w:rFonts w:ascii="Times New Roman" w:hAnsi="Times New Roman"/>
                <w:lang w:val="en-US"/>
              </w:rPr>
              <w:t>1</w:t>
            </w:r>
            <w:r w:rsidRPr="005F68AC">
              <w:rPr>
                <w:rFonts w:ascii="Times New Roman" w:hAnsi="Times New Roman"/>
              </w:rPr>
              <w:t>.</w:t>
            </w:r>
          </w:p>
        </w:tc>
        <w:tc>
          <w:tcPr>
            <w:tcW w:w="1843" w:type="dxa"/>
          </w:tcPr>
          <w:p w:rsidR="005F68AC" w:rsidRPr="00D649B8" w:rsidRDefault="005F68AC" w:rsidP="00D649B8">
            <w:pPr>
              <w:rPr>
                <w:rFonts w:ascii="Times New Roman" w:hAnsi="Times New Roman"/>
                <w:lang w:val="en-US"/>
              </w:rPr>
            </w:pPr>
            <w:r w:rsidRPr="005F68AC">
              <w:rPr>
                <w:rFonts w:ascii="Times New Roman" w:hAnsi="Times New Roman"/>
              </w:rPr>
              <w:t>Программное</w:t>
            </w:r>
            <w:r w:rsidRPr="005F68AC">
              <w:rPr>
                <w:rFonts w:ascii="Times New Roman" w:hAnsi="Times New Roman"/>
                <w:lang w:val="en-US"/>
              </w:rPr>
              <w:t xml:space="preserve"> </w:t>
            </w:r>
            <w:r w:rsidRPr="005F68AC">
              <w:rPr>
                <w:rFonts w:ascii="Times New Roman" w:hAnsi="Times New Roman"/>
              </w:rPr>
              <w:t>обеспечение</w:t>
            </w:r>
            <w:r w:rsidRPr="005F68AC">
              <w:rPr>
                <w:rFonts w:ascii="Times New Roman" w:hAnsi="Times New Roman"/>
                <w:lang w:val="en-US"/>
              </w:rPr>
              <w:t xml:space="preserve"> Kerio Control </w:t>
            </w:r>
            <w:r w:rsidR="00D649B8">
              <w:rPr>
                <w:rFonts w:ascii="Times New Roman" w:hAnsi="Times New Roman"/>
                <w:lang w:val="en-US"/>
              </w:rPr>
              <w:t>Subscription</w:t>
            </w:r>
            <w:r w:rsidRPr="005F68AC">
              <w:rPr>
                <w:rFonts w:ascii="Times New Roman" w:hAnsi="Times New Roman"/>
                <w:lang w:val="en-US"/>
              </w:rPr>
              <w:t xml:space="preserve">, Kerio </w:t>
            </w:r>
            <w:r w:rsidR="00D649B8">
              <w:rPr>
                <w:rFonts w:ascii="Times New Roman" w:hAnsi="Times New Roman"/>
                <w:lang w:val="en-US"/>
              </w:rPr>
              <w:t xml:space="preserve">Control </w:t>
            </w:r>
            <w:r w:rsidRPr="005F68AC">
              <w:rPr>
                <w:rFonts w:ascii="Times New Roman" w:hAnsi="Times New Roman"/>
                <w:lang w:val="en-US"/>
              </w:rPr>
              <w:t>Web Filter</w:t>
            </w:r>
            <w:r w:rsidR="00D649B8">
              <w:rPr>
                <w:rFonts w:ascii="Times New Roman" w:hAnsi="Times New Roman"/>
                <w:lang w:val="en-US"/>
              </w:rPr>
              <w:t xml:space="preserve"> protection Subscription extension</w:t>
            </w:r>
            <w:r w:rsidRPr="005F68AC">
              <w:rPr>
                <w:rFonts w:ascii="Times New Roman" w:hAnsi="Times New Roman"/>
                <w:lang w:val="en-US"/>
              </w:rPr>
              <w:t xml:space="preserve">, </w:t>
            </w:r>
            <w:r w:rsidR="00D649B8">
              <w:rPr>
                <w:rFonts w:ascii="Times New Roman" w:hAnsi="Times New Roman"/>
                <w:lang w:val="en-US"/>
              </w:rPr>
              <w:t xml:space="preserve">renewal for </w:t>
            </w:r>
            <w:r w:rsidRPr="00D649B8">
              <w:rPr>
                <w:rFonts w:ascii="Times New Roman" w:hAnsi="Times New Roman"/>
                <w:lang w:val="en-US"/>
              </w:rPr>
              <w:t xml:space="preserve">1 </w:t>
            </w:r>
            <w:r w:rsidRPr="005F68AC">
              <w:rPr>
                <w:rFonts w:ascii="Times New Roman" w:hAnsi="Times New Roman"/>
                <w:lang w:val="en-US"/>
              </w:rPr>
              <w:t>Year</w:t>
            </w:r>
            <w:r w:rsidRPr="00D649B8">
              <w:rPr>
                <w:rFonts w:ascii="Times New Roman" w:hAnsi="Times New Roman"/>
                <w:lang w:val="en-US"/>
              </w:rPr>
              <w:t xml:space="preserve"> </w:t>
            </w:r>
          </w:p>
        </w:tc>
        <w:tc>
          <w:tcPr>
            <w:tcW w:w="5386" w:type="dxa"/>
          </w:tcPr>
          <w:p w:rsidR="005F68AC" w:rsidRPr="00D649B8" w:rsidRDefault="005F68AC" w:rsidP="00D649B8">
            <w:pPr>
              <w:pStyle w:val="16"/>
              <w:shd w:val="clear" w:color="auto" w:fill="auto"/>
              <w:spacing w:before="0" w:after="0" w:line="240" w:lineRule="auto"/>
              <w:ind w:firstLine="0"/>
              <w:jc w:val="both"/>
              <w:rPr>
                <w:rFonts w:ascii="Times New Roman" w:hAnsi="Times New Roman" w:cs="Times New Roman"/>
                <w:color w:val="000000"/>
                <w:sz w:val="22"/>
                <w:szCs w:val="22"/>
              </w:rPr>
            </w:pPr>
            <w:r w:rsidRPr="005F68AC">
              <w:rPr>
                <w:rFonts w:ascii="Times New Roman" w:hAnsi="Times New Roman" w:cs="Times New Roman"/>
                <w:color w:val="000000"/>
                <w:sz w:val="22"/>
                <w:szCs w:val="22"/>
              </w:rPr>
              <w:t>Продление</w:t>
            </w:r>
            <w:r w:rsidRPr="00D649B8">
              <w:rPr>
                <w:rFonts w:ascii="Times New Roman" w:hAnsi="Times New Roman" w:cs="Times New Roman"/>
                <w:color w:val="000000"/>
                <w:sz w:val="22"/>
                <w:szCs w:val="22"/>
              </w:rPr>
              <w:t xml:space="preserve"> </w:t>
            </w:r>
            <w:r w:rsidRPr="005F68AC">
              <w:rPr>
                <w:rFonts w:ascii="Times New Roman" w:hAnsi="Times New Roman" w:cs="Times New Roman"/>
                <w:color w:val="000000"/>
                <w:sz w:val="22"/>
                <w:szCs w:val="22"/>
              </w:rPr>
              <w:t>лицензий</w:t>
            </w:r>
            <w:r w:rsidRPr="00D649B8">
              <w:rPr>
                <w:rFonts w:ascii="Times New Roman" w:hAnsi="Times New Roman" w:cs="Times New Roman"/>
                <w:color w:val="000000"/>
                <w:sz w:val="22"/>
                <w:szCs w:val="22"/>
              </w:rPr>
              <w:t xml:space="preserve"> </w:t>
            </w:r>
            <w:r w:rsidRPr="005F68AC">
              <w:rPr>
                <w:rFonts w:ascii="Times New Roman" w:hAnsi="Times New Roman" w:cs="Times New Roman"/>
                <w:color w:val="000000"/>
                <w:sz w:val="22"/>
                <w:szCs w:val="22"/>
                <w:lang w:val="en-US"/>
              </w:rPr>
              <w:t>KERIO</w:t>
            </w:r>
            <w:r w:rsidRPr="00D649B8">
              <w:rPr>
                <w:rFonts w:ascii="Times New Roman" w:hAnsi="Times New Roman" w:cs="Times New Roman"/>
                <w:color w:val="000000"/>
                <w:sz w:val="22"/>
                <w:szCs w:val="22"/>
              </w:rPr>
              <w:t xml:space="preserve"> </w:t>
            </w:r>
            <w:r w:rsidRPr="005F68AC">
              <w:rPr>
                <w:rFonts w:ascii="Times New Roman" w:hAnsi="Times New Roman" w:cs="Times New Roman"/>
                <w:color w:val="000000"/>
                <w:sz w:val="22"/>
                <w:szCs w:val="22"/>
                <w:lang w:val="en-US"/>
              </w:rPr>
              <w:t>Control</w:t>
            </w:r>
            <w:r w:rsidRPr="00D649B8">
              <w:rPr>
                <w:rFonts w:ascii="Times New Roman" w:hAnsi="Times New Roman" w:cs="Times New Roman"/>
                <w:color w:val="000000"/>
                <w:sz w:val="22"/>
                <w:szCs w:val="22"/>
              </w:rPr>
              <w:t xml:space="preserve"> </w:t>
            </w:r>
            <w:r w:rsidRPr="005F68AC">
              <w:rPr>
                <w:rFonts w:ascii="Times New Roman" w:hAnsi="Times New Roman" w:cs="Times New Roman"/>
                <w:color w:val="000000"/>
                <w:sz w:val="22"/>
                <w:szCs w:val="22"/>
              </w:rPr>
              <w:t>включая</w:t>
            </w:r>
            <w:r w:rsidRPr="00D649B8">
              <w:rPr>
                <w:rFonts w:ascii="Times New Roman" w:hAnsi="Times New Roman" w:cs="Times New Roman"/>
                <w:color w:val="000000"/>
                <w:sz w:val="22"/>
                <w:szCs w:val="22"/>
              </w:rPr>
              <w:t xml:space="preserve"> </w:t>
            </w:r>
            <w:r w:rsidRPr="005F68AC">
              <w:rPr>
                <w:rFonts w:ascii="Times New Roman" w:hAnsi="Times New Roman" w:cs="Times New Roman"/>
                <w:sz w:val="22"/>
                <w:szCs w:val="22"/>
                <w:lang w:val="en-US"/>
              </w:rPr>
              <w:t>Kerio</w:t>
            </w:r>
            <w:r w:rsidRPr="00D649B8">
              <w:rPr>
                <w:rFonts w:ascii="Times New Roman" w:hAnsi="Times New Roman" w:cs="Times New Roman"/>
                <w:sz w:val="22"/>
                <w:szCs w:val="22"/>
              </w:rPr>
              <w:t xml:space="preserve"> </w:t>
            </w:r>
            <w:r w:rsidR="00D649B8" w:rsidRPr="00D649B8">
              <w:rPr>
                <w:rFonts w:ascii="Times New Roman" w:hAnsi="Times New Roman" w:cs="Times New Roman"/>
                <w:sz w:val="22"/>
                <w:szCs w:val="22"/>
                <w:lang w:val="en-US"/>
              </w:rPr>
              <w:t>Control</w:t>
            </w:r>
            <w:r w:rsidR="00D649B8" w:rsidRPr="00D649B8">
              <w:rPr>
                <w:rFonts w:ascii="Times New Roman" w:hAnsi="Times New Roman" w:cs="Times New Roman"/>
                <w:sz w:val="22"/>
                <w:szCs w:val="22"/>
              </w:rPr>
              <w:t xml:space="preserve"> </w:t>
            </w:r>
            <w:r w:rsidRPr="005F68AC">
              <w:rPr>
                <w:rFonts w:ascii="Times New Roman" w:hAnsi="Times New Roman" w:cs="Times New Roman"/>
                <w:sz w:val="22"/>
                <w:szCs w:val="22"/>
                <w:lang w:val="en-US"/>
              </w:rPr>
              <w:t>Web</w:t>
            </w:r>
            <w:r w:rsidRPr="00D649B8">
              <w:rPr>
                <w:rFonts w:ascii="Times New Roman" w:hAnsi="Times New Roman" w:cs="Times New Roman"/>
                <w:sz w:val="22"/>
                <w:szCs w:val="22"/>
              </w:rPr>
              <w:t xml:space="preserve"> </w:t>
            </w:r>
            <w:r w:rsidRPr="005F68AC">
              <w:rPr>
                <w:rFonts w:ascii="Times New Roman" w:hAnsi="Times New Roman" w:cs="Times New Roman"/>
                <w:sz w:val="22"/>
                <w:szCs w:val="22"/>
                <w:lang w:val="en-US"/>
              </w:rPr>
              <w:t>Filter</w:t>
            </w:r>
            <w:r w:rsidRPr="00D649B8">
              <w:rPr>
                <w:rFonts w:ascii="Times New Roman" w:hAnsi="Times New Roman" w:cs="Times New Roman"/>
                <w:sz w:val="22"/>
                <w:szCs w:val="22"/>
              </w:rPr>
              <w:t xml:space="preserve"> </w:t>
            </w:r>
            <w:r w:rsidRPr="005F68AC">
              <w:rPr>
                <w:rFonts w:ascii="Times New Roman" w:hAnsi="Times New Roman" w:cs="Times New Roman"/>
                <w:sz w:val="22"/>
                <w:szCs w:val="22"/>
              </w:rPr>
              <w:t>на</w:t>
            </w:r>
            <w:r w:rsidRPr="00D649B8">
              <w:rPr>
                <w:rFonts w:ascii="Times New Roman" w:hAnsi="Times New Roman" w:cs="Times New Roman"/>
                <w:sz w:val="22"/>
                <w:szCs w:val="22"/>
              </w:rPr>
              <w:t xml:space="preserve"> 65 </w:t>
            </w:r>
            <w:r w:rsidRPr="005F68AC">
              <w:rPr>
                <w:rFonts w:ascii="Times New Roman" w:hAnsi="Times New Roman" w:cs="Times New Roman"/>
                <w:sz w:val="22"/>
                <w:szCs w:val="22"/>
              </w:rPr>
              <w:t>пользователей</w:t>
            </w:r>
            <w:r w:rsidRPr="00D649B8">
              <w:rPr>
                <w:rFonts w:ascii="Times New Roman" w:hAnsi="Times New Roman" w:cs="Times New Roman"/>
                <w:sz w:val="22"/>
                <w:szCs w:val="22"/>
              </w:rPr>
              <w:t xml:space="preserve"> </w:t>
            </w:r>
            <w:r w:rsidRPr="005F68AC">
              <w:rPr>
                <w:rFonts w:ascii="Times New Roman" w:hAnsi="Times New Roman" w:cs="Times New Roman"/>
                <w:sz w:val="22"/>
                <w:szCs w:val="22"/>
              </w:rPr>
              <w:t>с</w:t>
            </w:r>
            <w:r w:rsidRPr="00D649B8">
              <w:rPr>
                <w:rFonts w:ascii="Times New Roman" w:hAnsi="Times New Roman" w:cs="Times New Roman"/>
                <w:sz w:val="22"/>
                <w:szCs w:val="22"/>
              </w:rPr>
              <w:t xml:space="preserve"> </w:t>
            </w:r>
            <w:r w:rsidR="00D649B8">
              <w:rPr>
                <w:rFonts w:ascii="Times New Roman" w:hAnsi="Times New Roman" w:cs="Times New Roman"/>
                <w:sz w:val="22"/>
                <w:szCs w:val="22"/>
              </w:rPr>
              <w:t>получением обновлений и техподдержки от производителя в течение 1 года</w:t>
            </w:r>
          </w:p>
          <w:p w:rsidR="005F68AC" w:rsidRPr="005F68AC" w:rsidRDefault="005F68AC" w:rsidP="00D649B8">
            <w:pPr>
              <w:pStyle w:val="16"/>
              <w:shd w:val="clear" w:color="auto" w:fill="auto"/>
              <w:spacing w:before="0" w:after="0" w:line="240" w:lineRule="auto"/>
              <w:ind w:firstLine="0"/>
              <w:jc w:val="both"/>
              <w:rPr>
                <w:rFonts w:ascii="Times New Roman" w:hAnsi="Times New Roman" w:cs="Times New Roman"/>
                <w:sz w:val="22"/>
                <w:szCs w:val="22"/>
                <w:lang w:eastAsia="ar-SA"/>
              </w:rPr>
            </w:pPr>
            <w:r w:rsidRPr="005F68AC">
              <w:rPr>
                <w:rFonts w:ascii="Times New Roman" w:hAnsi="Times New Roman" w:cs="Times New Roman"/>
                <w:color w:val="000000"/>
                <w:sz w:val="22"/>
                <w:szCs w:val="22"/>
              </w:rPr>
              <w:t>Характеристики: Обнаружение и предотвращение возникающих угроз, управление политиками доступа пользователей, полное управление полосой пропускания и QoS, детальный мониторинг сети.</w:t>
            </w:r>
          </w:p>
        </w:tc>
        <w:tc>
          <w:tcPr>
            <w:tcW w:w="1134" w:type="dxa"/>
          </w:tcPr>
          <w:p w:rsidR="005F68AC" w:rsidRPr="005F68AC" w:rsidRDefault="005F68AC" w:rsidP="00D649B8">
            <w:pPr>
              <w:jc w:val="center"/>
              <w:rPr>
                <w:rFonts w:ascii="Times New Roman" w:hAnsi="Times New Roman"/>
              </w:rPr>
            </w:pPr>
            <w:r w:rsidRPr="005F68AC">
              <w:rPr>
                <w:rFonts w:ascii="Times New Roman" w:hAnsi="Times New Roman"/>
              </w:rPr>
              <w:t>65</w:t>
            </w:r>
          </w:p>
        </w:tc>
        <w:tc>
          <w:tcPr>
            <w:tcW w:w="1021" w:type="dxa"/>
          </w:tcPr>
          <w:p w:rsidR="005F68AC" w:rsidRPr="005F68AC" w:rsidRDefault="005F68AC" w:rsidP="00D649B8">
            <w:pPr>
              <w:jc w:val="center"/>
              <w:rPr>
                <w:rFonts w:ascii="Times New Roman" w:hAnsi="Times New Roman"/>
              </w:rPr>
            </w:pPr>
          </w:p>
        </w:tc>
      </w:tr>
      <w:tr w:rsidR="005F68AC" w:rsidRPr="005F68AC" w:rsidTr="00D649B8">
        <w:trPr>
          <w:trHeight w:val="230"/>
        </w:trPr>
        <w:tc>
          <w:tcPr>
            <w:tcW w:w="7938" w:type="dxa"/>
            <w:gridSpan w:val="3"/>
          </w:tcPr>
          <w:p w:rsidR="005F68AC" w:rsidRPr="005F68AC" w:rsidRDefault="005F68AC" w:rsidP="00D649B8">
            <w:pPr>
              <w:jc w:val="both"/>
              <w:rPr>
                <w:rFonts w:ascii="Times New Roman" w:hAnsi="Times New Roman"/>
                <w:kern w:val="2"/>
              </w:rPr>
            </w:pPr>
            <w:r>
              <w:rPr>
                <w:rFonts w:ascii="Times New Roman" w:hAnsi="Times New Roman"/>
                <w:kern w:val="2"/>
              </w:rPr>
              <w:t>ИТОГО</w:t>
            </w:r>
          </w:p>
        </w:tc>
        <w:tc>
          <w:tcPr>
            <w:tcW w:w="1134" w:type="dxa"/>
            <w:vAlign w:val="center"/>
          </w:tcPr>
          <w:p w:rsidR="005F68AC" w:rsidRPr="00D649B8" w:rsidRDefault="00D649B8" w:rsidP="00D649B8">
            <w:pPr>
              <w:jc w:val="center"/>
              <w:rPr>
                <w:rFonts w:ascii="Times New Roman" w:hAnsi="Times New Roman"/>
              </w:rPr>
            </w:pPr>
            <w:r>
              <w:rPr>
                <w:rFonts w:ascii="Times New Roman" w:hAnsi="Times New Roman"/>
              </w:rPr>
              <w:t>65</w:t>
            </w:r>
          </w:p>
        </w:tc>
        <w:tc>
          <w:tcPr>
            <w:tcW w:w="1021" w:type="dxa"/>
          </w:tcPr>
          <w:p w:rsidR="005F68AC" w:rsidRPr="005F68AC" w:rsidRDefault="005F68AC" w:rsidP="00D649B8">
            <w:pPr>
              <w:jc w:val="center"/>
              <w:rPr>
                <w:rFonts w:ascii="Times New Roman" w:hAnsi="Times New Roman"/>
              </w:rPr>
            </w:pPr>
          </w:p>
        </w:tc>
      </w:tr>
    </w:tbl>
    <w:p w:rsidR="005F68AC" w:rsidRDefault="005F68AC" w:rsidP="005F68AC">
      <w:pPr>
        <w:autoSpaceDE w:val="0"/>
        <w:autoSpaceDN w:val="0"/>
        <w:adjustRightInd w:val="0"/>
        <w:ind w:firstLine="567"/>
        <w:jc w:val="both"/>
        <w:rPr>
          <w:rStyle w:val="postbody1"/>
          <w:rFonts w:ascii="Times New Roman" w:hAnsi="Times New Roman"/>
          <w:sz w:val="22"/>
          <w:szCs w:val="22"/>
        </w:rPr>
      </w:pPr>
    </w:p>
    <w:p w:rsidR="005F68AC" w:rsidRPr="005F68AC" w:rsidRDefault="005F68AC" w:rsidP="005F68AC">
      <w:pPr>
        <w:autoSpaceDE w:val="0"/>
        <w:autoSpaceDN w:val="0"/>
        <w:adjustRightInd w:val="0"/>
        <w:ind w:firstLine="567"/>
        <w:jc w:val="both"/>
        <w:rPr>
          <w:rStyle w:val="postbody1"/>
          <w:rFonts w:ascii="Times New Roman" w:hAnsi="Times New Roman"/>
          <w:sz w:val="22"/>
          <w:szCs w:val="22"/>
        </w:rPr>
      </w:pPr>
      <w:r>
        <w:rPr>
          <w:rStyle w:val="postbody1"/>
          <w:rFonts w:ascii="Times New Roman" w:hAnsi="Times New Roman"/>
          <w:sz w:val="22"/>
          <w:szCs w:val="22"/>
        </w:rPr>
        <w:t>Срок поставки 15 рабочих дней.</w:t>
      </w:r>
    </w:p>
    <w:p w:rsidR="005F68AC" w:rsidRDefault="004B4266" w:rsidP="005F68AC">
      <w:pPr>
        <w:jc w:val="both"/>
        <w:rPr>
          <w:rFonts w:ascii="Times New Roman" w:hAnsi="Times New Roman"/>
        </w:rPr>
      </w:pPr>
      <w:r>
        <w:rPr>
          <w:rFonts w:ascii="Times New Roman" w:hAnsi="Times New Roman"/>
        </w:rPr>
        <w:t>Эквивалент не применим</w:t>
      </w:r>
      <w:r w:rsidR="005F68AC" w:rsidRPr="005F68AC">
        <w:rPr>
          <w:rFonts w:ascii="Times New Roman" w:hAnsi="Times New Roman"/>
        </w:rPr>
        <w:t xml:space="preserve">, </w:t>
      </w:r>
      <w:r w:rsidR="00095BBC">
        <w:rPr>
          <w:rFonts w:ascii="Times New Roman" w:hAnsi="Times New Roman"/>
        </w:rPr>
        <w:t xml:space="preserve">так как производится продление лицензий уже используемого программного обеспечения </w:t>
      </w:r>
      <w:r w:rsidR="00095BBC" w:rsidRPr="00095BBC">
        <w:rPr>
          <w:rFonts w:ascii="Times New Roman" w:hAnsi="Times New Roman"/>
        </w:rPr>
        <w:t>KERIO Control</w:t>
      </w:r>
      <w:r w:rsidR="005F68AC">
        <w:rPr>
          <w:rFonts w:ascii="Times New Roman" w:hAnsi="Times New Roman"/>
        </w:rPr>
        <w:t>.</w:t>
      </w:r>
      <w:r w:rsidR="00095BBC">
        <w:rPr>
          <w:rFonts w:ascii="Times New Roman" w:hAnsi="Times New Roman"/>
        </w:rPr>
        <w:t xml:space="preserve"> Срок имеющейся техподдержки истекает </w:t>
      </w:r>
      <w:r w:rsidR="00095BBC" w:rsidRPr="00095BBC">
        <w:rPr>
          <w:rFonts w:ascii="Times New Roman" w:hAnsi="Times New Roman"/>
        </w:rPr>
        <w:t>01</w:t>
      </w:r>
      <w:r w:rsidR="00095BBC">
        <w:rPr>
          <w:rFonts w:ascii="Times New Roman" w:hAnsi="Times New Roman"/>
        </w:rPr>
        <w:t>.08.2021 г.</w:t>
      </w:r>
    </w:p>
    <w:p w:rsidR="00095BBC" w:rsidRPr="00095BBC" w:rsidRDefault="00095BBC" w:rsidP="005F68AC">
      <w:pPr>
        <w:jc w:val="both"/>
        <w:rPr>
          <w:rFonts w:ascii="Times New Roman" w:hAnsi="Times New Roman"/>
        </w:rPr>
      </w:pPr>
      <w:r>
        <w:rPr>
          <w:rFonts w:ascii="Times New Roman" w:hAnsi="Times New Roman"/>
        </w:rPr>
        <w:t>Срок гарантии поставщика (поддержки): до даты срока использования ПО согласно лицензии.</w:t>
      </w:r>
    </w:p>
    <w:p w:rsidR="005F68AC" w:rsidRPr="005F68AC" w:rsidRDefault="005F68AC" w:rsidP="005F68AC">
      <w:pPr>
        <w:jc w:val="both"/>
        <w:rPr>
          <w:rFonts w:ascii="Times New Roman" w:hAnsi="Times New Roman"/>
        </w:rPr>
      </w:pPr>
    </w:p>
    <w:p w:rsidR="005F68AC" w:rsidRPr="005F68AC" w:rsidRDefault="005F68AC" w:rsidP="005F68AC">
      <w:pPr>
        <w:jc w:val="both"/>
        <w:rPr>
          <w:rFonts w:ascii="Times New Roman" w:hAnsi="Times New Roman"/>
        </w:rPr>
      </w:pPr>
      <w:r w:rsidRPr="005F68AC">
        <w:rPr>
          <w:rFonts w:ascii="Times New Roman" w:hAnsi="Times New Roman"/>
        </w:rPr>
        <w:t xml:space="preserve">                   </w:t>
      </w:r>
      <w:r w:rsidR="00D649B8">
        <w:rPr>
          <w:rFonts w:ascii="Times New Roman" w:hAnsi="Times New Roman"/>
        </w:rPr>
        <w:t>Н</w:t>
      </w:r>
      <w:r w:rsidRPr="005F68AC">
        <w:rPr>
          <w:rFonts w:ascii="Times New Roman" w:hAnsi="Times New Roman"/>
        </w:rPr>
        <w:t xml:space="preserve">ачальник ОИКТ                                                      </w:t>
      </w:r>
      <w:r w:rsidR="00D649B8">
        <w:rPr>
          <w:rFonts w:ascii="Times New Roman" w:hAnsi="Times New Roman"/>
        </w:rPr>
        <w:t>Т.К. Юдина</w:t>
      </w: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5F68AC" w:rsidRDefault="005F68AC" w:rsidP="008D3DF5">
      <w:pPr>
        <w:widowControl w:val="0"/>
        <w:spacing w:after="0" w:line="240" w:lineRule="auto"/>
        <w:jc w:val="center"/>
        <w:rPr>
          <w:rFonts w:ascii="Times New Roman" w:hAnsi="Times New Roman"/>
          <w:b/>
          <w:sz w:val="24"/>
          <w:szCs w:val="24"/>
        </w:rPr>
      </w:pPr>
    </w:p>
    <w:p w:rsidR="008D3DF5" w:rsidRPr="009A46AB" w:rsidRDefault="008D3DF5" w:rsidP="008D3DF5">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AB6361" w:rsidRPr="00550A56" w:rsidRDefault="00AB6361" w:rsidP="00AB6361">
      <w:pPr>
        <w:pStyle w:val="af2"/>
        <w:keepLines/>
        <w:spacing w:before="0" w:after="0"/>
        <w:jc w:val="center"/>
        <w:rPr>
          <w:rFonts w:ascii="Times New Roman" w:hAnsi="Times New Roman"/>
          <w:b/>
          <w:sz w:val="24"/>
          <w:szCs w:val="24"/>
        </w:rPr>
      </w:pPr>
      <w:r>
        <w:rPr>
          <w:rFonts w:ascii="Times New Roman" w:hAnsi="Times New Roman"/>
          <w:b/>
          <w:sz w:val="24"/>
          <w:szCs w:val="24"/>
        </w:rPr>
        <w:t>Договор</w:t>
      </w:r>
    </w:p>
    <w:p w:rsidR="00AB6361" w:rsidRPr="00550A56" w:rsidRDefault="00AB6361" w:rsidP="00AB6361">
      <w:pPr>
        <w:pStyle w:val="15"/>
        <w:keepNext/>
        <w:keepLines/>
        <w:shd w:val="clear" w:color="auto" w:fill="auto"/>
        <w:spacing w:before="0" w:line="240" w:lineRule="auto"/>
        <w:ind w:right="160"/>
        <w:jc w:val="center"/>
        <w:rPr>
          <w:rFonts w:ascii="Times New Roman" w:hAnsi="Times New Roman"/>
          <w:b/>
          <w:sz w:val="24"/>
          <w:szCs w:val="24"/>
        </w:rPr>
      </w:pPr>
      <w:r w:rsidRPr="00821E23">
        <w:rPr>
          <w:rFonts w:ascii="Times New Roman" w:hAnsi="Times New Roman"/>
          <w:b/>
          <w:bCs/>
          <w:iCs/>
          <w:color w:val="000000"/>
          <w:spacing w:val="6"/>
          <w:sz w:val="24"/>
          <w:szCs w:val="24"/>
        </w:rPr>
        <w:t xml:space="preserve">на поставку </w:t>
      </w:r>
      <w:r>
        <w:rPr>
          <w:rFonts w:ascii="Times New Roman" w:hAnsi="Times New Roman"/>
          <w:b/>
          <w:bCs/>
          <w:iCs/>
          <w:color w:val="000000"/>
          <w:spacing w:val="6"/>
          <w:sz w:val="24"/>
          <w:szCs w:val="24"/>
        </w:rPr>
        <w:t>товара</w:t>
      </w:r>
    </w:p>
    <w:p w:rsidR="00AB6361" w:rsidRPr="000419D1" w:rsidRDefault="00AB6361" w:rsidP="00AB6361">
      <w:pPr>
        <w:keepNext/>
        <w:keepLines/>
        <w:shd w:val="clear" w:color="auto" w:fill="FFFFFF"/>
        <w:tabs>
          <w:tab w:val="left" w:pos="7798"/>
        </w:tabs>
        <w:spacing w:before="281"/>
        <w:rPr>
          <w:rFonts w:ascii="Times New Roman" w:hAnsi="Times New Roman"/>
          <w:color w:val="000000"/>
        </w:rPr>
      </w:pPr>
      <w:r w:rsidRPr="000419D1">
        <w:rPr>
          <w:rFonts w:ascii="Times New Roman" w:hAnsi="Times New Roman"/>
          <w:color w:val="000000"/>
        </w:rPr>
        <w:t xml:space="preserve">г. Корсаков                                                                                       </w:t>
      </w:r>
      <w:r w:rsidRPr="009A2936">
        <w:rPr>
          <w:rFonts w:ascii="Times New Roman" w:hAnsi="Times New Roman"/>
          <w:color w:val="000000"/>
        </w:rPr>
        <w:t xml:space="preserve">                        </w:t>
      </w:r>
      <w:r w:rsidRPr="000419D1">
        <w:rPr>
          <w:rFonts w:ascii="Times New Roman" w:hAnsi="Times New Roman"/>
          <w:color w:val="000000"/>
        </w:rPr>
        <w:t xml:space="preserve"> </w:t>
      </w:r>
      <w:r w:rsidR="00C90116">
        <w:rPr>
          <w:rFonts w:ascii="Times New Roman" w:hAnsi="Times New Roman"/>
          <w:color w:val="000000"/>
        </w:rPr>
        <w:t>«___» ______ 202</w:t>
      </w:r>
      <w:r w:rsidR="00095BBC">
        <w:rPr>
          <w:rFonts w:ascii="Times New Roman" w:hAnsi="Times New Roman"/>
          <w:color w:val="000000"/>
        </w:rPr>
        <w:t>1</w:t>
      </w:r>
      <w:r w:rsidRPr="000419D1">
        <w:rPr>
          <w:rFonts w:ascii="Times New Roman" w:hAnsi="Times New Roman"/>
          <w:color w:val="000000"/>
        </w:rPr>
        <w:t>г.</w:t>
      </w:r>
    </w:p>
    <w:p w:rsidR="00AB6361" w:rsidRPr="000419D1" w:rsidRDefault="00AB6361" w:rsidP="00AB6361">
      <w:pPr>
        <w:keepNext/>
        <w:keepLines/>
        <w:tabs>
          <w:tab w:val="left" w:pos="709"/>
        </w:tabs>
        <w:autoSpaceDE w:val="0"/>
        <w:autoSpaceDN w:val="0"/>
        <w:adjustRightInd w:val="0"/>
        <w:ind w:firstLine="709"/>
        <w:jc w:val="both"/>
        <w:rPr>
          <w:rFonts w:ascii="Times New Roman" w:hAnsi="Times New Roman"/>
        </w:rPr>
      </w:pPr>
      <w:r w:rsidRPr="000419D1">
        <w:rPr>
          <w:rFonts w:ascii="Times New Roman" w:hAnsi="Times New Roman"/>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419D1">
        <w:rPr>
          <w:rFonts w:ascii="Times New Roman" w:hAnsi="Times New Roman"/>
          <w:b/>
        </w:rPr>
        <w:t>«Покупатель»,</w:t>
      </w:r>
      <w:r w:rsidRPr="000419D1">
        <w:rPr>
          <w:rFonts w:ascii="Times New Roman" w:hAnsi="Times New Roman"/>
        </w:rPr>
        <w:t xml:space="preserve"> в лице______________________________, действующего на основании Устава, с одной стороны, </w:t>
      </w:r>
    </w:p>
    <w:p w:rsidR="00AB6361" w:rsidRDefault="00AB6361" w:rsidP="00AB6361">
      <w:pPr>
        <w:keepNext/>
        <w:keepLines/>
        <w:tabs>
          <w:tab w:val="left" w:pos="709"/>
        </w:tabs>
        <w:autoSpaceDE w:val="0"/>
        <w:autoSpaceDN w:val="0"/>
        <w:adjustRightInd w:val="0"/>
        <w:ind w:firstLine="709"/>
        <w:jc w:val="both"/>
        <w:rPr>
          <w:rFonts w:ascii="Times New Roman" w:hAnsi="Times New Roman"/>
        </w:rPr>
      </w:pPr>
      <w:r w:rsidRPr="000419D1">
        <w:rPr>
          <w:rFonts w:ascii="Times New Roman" w:hAnsi="Times New Roman"/>
        </w:rPr>
        <w:t xml:space="preserve">и ________________________________________, именуемое в дальнейшем </w:t>
      </w:r>
      <w:r w:rsidRPr="000419D1">
        <w:rPr>
          <w:rFonts w:ascii="Times New Roman" w:hAnsi="Times New Roman"/>
          <w:b/>
        </w:rPr>
        <w:t>«Поставщик»,</w:t>
      </w:r>
      <w:r w:rsidRPr="000419D1">
        <w:rPr>
          <w:rFonts w:ascii="Times New Roman" w:hAnsi="Times New Roman"/>
        </w:rPr>
        <w:t xml:space="preserve"> в лице ____________________________________, действующего на основании ___________________, с другой стороны, согласно </w:t>
      </w:r>
      <w:r w:rsidRPr="000419D1">
        <w:rPr>
          <w:rFonts w:ascii="Times New Roman" w:hAnsi="Times New Roman"/>
          <w:bCs/>
          <w:lang w:eastAsia="ru-RU"/>
        </w:rPr>
        <w:t>Федеральному закону от 18.07.2011 N 223-ФЗ "О закупках товаров, работ, услуг отдельными видами юридических лиц"</w:t>
      </w:r>
      <w:r w:rsidRPr="000419D1">
        <w:rPr>
          <w:rFonts w:ascii="Times New Roman" w:hAnsi="Times New Roman"/>
        </w:rPr>
        <w:t>, на основании решения Единой комиссии (Протокол рассмотрения и оценки котировоч</w:t>
      </w:r>
      <w:r w:rsidR="005F68AC">
        <w:rPr>
          <w:rFonts w:ascii="Times New Roman" w:hAnsi="Times New Roman"/>
        </w:rPr>
        <w:t>ных заявок от ______________ 202</w:t>
      </w:r>
      <w:r w:rsidR="00095BBC">
        <w:rPr>
          <w:rFonts w:ascii="Times New Roman" w:hAnsi="Times New Roman"/>
        </w:rPr>
        <w:t>1</w:t>
      </w:r>
      <w:r w:rsidRPr="000419D1">
        <w:rPr>
          <w:rFonts w:ascii="Times New Roman" w:hAnsi="Times New Roman"/>
        </w:rPr>
        <w:t>г.) заключили нас</w:t>
      </w:r>
      <w:r>
        <w:rPr>
          <w:rFonts w:ascii="Times New Roman" w:hAnsi="Times New Roman"/>
        </w:rPr>
        <w:t>тоящий Договор о нижеследующем:</w:t>
      </w:r>
    </w:p>
    <w:p w:rsidR="00AB6361" w:rsidRPr="000419D1" w:rsidRDefault="00AB6361" w:rsidP="00AB6361">
      <w:pPr>
        <w:keepNext/>
        <w:keepLines/>
        <w:tabs>
          <w:tab w:val="left" w:pos="709"/>
        </w:tabs>
        <w:autoSpaceDE w:val="0"/>
        <w:autoSpaceDN w:val="0"/>
        <w:adjustRightInd w:val="0"/>
        <w:ind w:firstLine="709"/>
        <w:jc w:val="center"/>
        <w:rPr>
          <w:rFonts w:ascii="Times New Roman" w:hAnsi="Times New Roman"/>
        </w:rPr>
      </w:pPr>
      <w:r w:rsidRPr="000419D1">
        <w:rPr>
          <w:rFonts w:ascii="Times New Roman" w:hAnsi="Times New Roman"/>
          <w:b/>
        </w:rPr>
        <w:t>1. Предмет Договора</w:t>
      </w:r>
    </w:p>
    <w:p w:rsidR="00AB6361" w:rsidRPr="00D52BED" w:rsidRDefault="00AB6361" w:rsidP="00AB6361">
      <w:pPr>
        <w:spacing w:after="0"/>
        <w:ind w:firstLine="709"/>
        <w:jc w:val="both"/>
        <w:rPr>
          <w:rFonts w:ascii="Times New Roman" w:hAnsi="Times New Roman"/>
          <w:b/>
          <w:bCs/>
          <w:lang w:eastAsia="ru-RU"/>
        </w:rPr>
      </w:pPr>
      <w:r w:rsidRPr="000419D1">
        <w:rPr>
          <w:rFonts w:ascii="Times New Roman" w:eastAsia="Times New Roman" w:hAnsi="Times New Roman"/>
          <w:kern w:val="2"/>
        </w:rPr>
        <w:t>1.1.</w:t>
      </w:r>
      <w:r w:rsidRPr="000419D1">
        <w:rPr>
          <w:rFonts w:ascii="Times New Roman" w:eastAsia="Times New Roman" w:hAnsi="Times New Roman"/>
          <w:bCs/>
          <w:kern w:val="2"/>
        </w:rPr>
        <w:t xml:space="preserve"> </w:t>
      </w:r>
      <w:r w:rsidRPr="00E8041A">
        <w:rPr>
          <w:rFonts w:ascii="Times New Roman" w:eastAsia="Times New Roman" w:hAnsi="Times New Roman"/>
          <w:kern w:val="2"/>
        </w:rPr>
        <w:t xml:space="preserve">В соответствии с настоящим Договором «Поставщик» обязуется </w:t>
      </w:r>
      <w:r w:rsidRPr="00E8041A">
        <w:rPr>
          <w:rFonts w:ascii="Times New Roman" w:hAnsi="Times New Roman"/>
        </w:rPr>
        <w:t xml:space="preserve">поставить </w:t>
      </w:r>
      <w:r>
        <w:rPr>
          <w:rFonts w:ascii="Times New Roman" w:hAnsi="Times New Roman"/>
        </w:rPr>
        <w:t>программное обеспечение,</w:t>
      </w:r>
      <w:r w:rsidRPr="00E8041A">
        <w:rPr>
          <w:rFonts w:ascii="Times New Roman" w:hAnsi="Times New Roman"/>
        </w:rPr>
        <w:t xml:space="preserve"> а </w:t>
      </w:r>
      <w:r w:rsidRPr="00E8041A">
        <w:rPr>
          <w:rFonts w:ascii="Times New Roman" w:eastAsia="Times New Roman" w:hAnsi="Times New Roman"/>
          <w:kern w:val="2"/>
        </w:rPr>
        <w:t xml:space="preserve">также </w:t>
      </w:r>
      <w:r>
        <w:rPr>
          <w:rFonts w:ascii="Times New Roman" w:eastAsia="Times New Roman" w:hAnsi="Times New Roman"/>
          <w:kern w:val="2"/>
        </w:rPr>
        <w:t xml:space="preserve">неисключительные </w:t>
      </w:r>
      <w:r w:rsidRPr="00E8041A">
        <w:rPr>
          <w:rFonts w:ascii="Times New Roman" w:hAnsi="Times New Roman"/>
        </w:rPr>
        <w:t xml:space="preserve">права использования программ </w:t>
      </w:r>
      <w:r w:rsidRPr="00E8041A">
        <w:rPr>
          <w:rFonts w:ascii="Times New Roman" w:eastAsia="Times New Roman" w:hAnsi="Times New Roman"/>
          <w:kern w:val="2"/>
        </w:rPr>
        <w:t>(далее – Товар) по ценам</w:t>
      </w:r>
      <w:r w:rsidRPr="00E8041A">
        <w:rPr>
          <w:rFonts w:ascii="Times New Roman" w:hAnsi="Times New Roman"/>
        </w:rPr>
        <w:t>,</w:t>
      </w:r>
      <w:r w:rsidRPr="00E8041A">
        <w:rPr>
          <w:rFonts w:ascii="Times New Roman" w:eastAsia="Times New Roman" w:hAnsi="Times New Roman"/>
          <w:kern w:val="2"/>
        </w:rPr>
        <w:t xml:space="preserve"> в количестве и ассортименте, предусмотренной спецификацией (приложение № 1 к настоящему Договору), а «Покупатель», принять и оплатить поставленный Товар и </w:t>
      </w:r>
      <w:r w:rsidRPr="00E8041A">
        <w:rPr>
          <w:rFonts w:ascii="Times New Roman" w:hAnsi="Times New Roman"/>
        </w:rPr>
        <w:t>за предоставленные права</w:t>
      </w:r>
      <w:r w:rsidRPr="00E8041A">
        <w:rPr>
          <w:rFonts w:ascii="Times New Roman" w:eastAsia="Times New Roman" w:hAnsi="Times New Roman"/>
          <w:bCs/>
          <w:kern w:val="2"/>
        </w:rPr>
        <w:t>.</w:t>
      </w:r>
    </w:p>
    <w:p w:rsidR="00AB6361" w:rsidRPr="00E8041A" w:rsidRDefault="00AB6361" w:rsidP="00AB6361">
      <w:pPr>
        <w:spacing w:after="0" w:line="240" w:lineRule="auto"/>
        <w:ind w:firstLine="709"/>
        <w:jc w:val="both"/>
        <w:rPr>
          <w:rFonts w:ascii="Times New Roman" w:hAnsi="Times New Roman"/>
          <w:lang w:eastAsia="ru-RU"/>
        </w:rPr>
      </w:pPr>
      <w:r w:rsidRPr="00E8041A">
        <w:rPr>
          <w:rFonts w:ascii="Times New Roman" w:eastAsia="Times New Roman" w:hAnsi="Times New Roman"/>
          <w:kern w:val="2"/>
        </w:rPr>
        <w:t xml:space="preserve">1.2. </w:t>
      </w:r>
      <w:r w:rsidRPr="00E8041A">
        <w:rPr>
          <w:rFonts w:ascii="Times New Roman" w:hAnsi="Times New Roman"/>
        </w:rPr>
        <w:t>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Права на использование</w:t>
      </w:r>
      <w:r>
        <w:rPr>
          <w:rFonts w:ascii="Times New Roman" w:hAnsi="Times New Roman"/>
        </w:rPr>
        <w:t xml:space="preserve"> программ,</w:t>
      </w:r>
      <w:r w:rsidRPr="00E8041A">
        <w:rPr>
          <w:rFonts w:ascii="Times New Roman" w:hAnsi="Times New Roman"/>
        </w:rPr>
        <w:t xml:space="preserve"> предоставляемые по настоящему Договору, ограничиваются правом воспроизведения, а именно: правами инсталляции, запуска, использования в соответствии с условиями пользовательской документации и/или лицензионного соглашения правообладателя».</w:t>
      </w:r>
    </w:p>
    <w:p w:rsidR="00AB6361" w:rsidRPr="00E8041A" w:rsidRDefault="00AB6361" w:rsidP="00AB6361">
      <w:pPr>
        <w:widowControl w:val="0"/>
        <w:spacing w:after="0"/>
        <w:ind w:firstLine="720"/>
        <w:jc w:val="both"/>
        <w:rPr>
          <w:rFonts w:ascii="Times New Roman" w:eastAsia="Lucida Sans Unicode" w:hAnsi="Times New Roman"/>
          <w:b/>
          <w:color w:val="FF0000"/>
          <w:lang w:bidi="en-US"/>
        </w:rPr>
      </w:pPr>
      <w:r w:rsidRPr="00E8041A">
        <w:rPr>
          <w:rFonts w:ascii="Times New Roman" w:hAnsi="Times New Roman"/>
        </w:rPr>
        <w:t xml:space="preserve">1.3.  Срок поставки Товара и предоставления неисключительного права: </w:t>
      </w:r>
      <w:r w:rsidR="00327BAF">
        <w:rPr>
          <w:rFonts w:ascii="Times New Roman" w:hAnsi="Times New Roman"/>
          <w:b/>
        </w:rPr>
        <w:t>15 рабочих дней с даты заключения договора.</w:t>
      </w:r>
    </w:p>
    <w:p w:rsidR="00AB6361" w:rsidRDefault="00AB6361" w:rsidP="00AB6361">
      <w:pPr>
        <w:widowControl w:val="0"/>
        <w:autoSpaceDE w:val="0"/>
        <w:autoSpaceDN w:val="0"/>
        <w:adjustRightInd w:val="0"/>
        <w:spacing w:after="0" w:line="240" w:lineRule="auto"/>
        <w:ind w:firstLine="540"/>
        <w:jc w:val="both"/>
        <w:rPr>
          <w:rFonts w:ascii="Times New Roman" w:hAnsi="Times New Roman"/>
        </w:rPr>
      </w:pPr>
      <w:r w:rsidRPr="00E8041A">
        <w:rPr>
          <w:rFonts w:ascii="Times New Roman" w:hAnsi="Times New Roman"/>
        </w:rPr>
        <w:t xml:space="preserve">    1.4. Место поставки: </w:t>
      </w:r>
      <w:r w:rsidRPr="00E8041A">
        <w:rPr>
          <w:rFonts w:ascii="Times New Roman" w:hAnsi="Times New Roman"/>
          <w:b/>
        </w:rPr>
        <w:t xml:space="preserve">Российская Федерация, </w:t>
      </w:r>
      <w:r>
        <w:rPr>
          <w:rFonts w:ascii="Times New Roman" w:hAnsi="Times New Roman"/>
          <w:b/>
        </w:rPr>
        <w:t>694020</w:t>
      </w:r>
      <w:r w:rsidRPr="00E8041A">
        <w:rPr>
          <w:rFonts w:ascii="Times New Roman" w:hAnsi="Times New Roman"/>
          <w:b/>
        </w:rPr>
        <w:t xml:space="preserve">, </w:t>
      </w:r>
      <w:r>
        <w:rPr>
          <w:rFonts w:ascii="Times New Roman" w:hAnsi="Times New Roman"/>
          <w:b/>
        </w:rPr>
        <w:t>Сахалинская область, г. Корсаков, Приморский бульвар, д. 4/2</w:t>
      </w:r>
      <w:r w:rsidRPr="00E8041A">
        <w:rPr>
          <w:rFonts w:ascii="Times New Roman" w:hAnsi="Times New Roman"/>
          <w:b/>
        </w:rPr>
        <w:t>, на электронный адрес:</w:t>
      </w:r>
      <w:r w:rsidRPr="00E8041A">
        <w:rPr>
          <w:rFonts w:ascii="Times New Roman" w:hAnsi="Times New Roman"/>
        </w:rPr>
        <w:t xml:space="preserve"> </w:t>
      </w:r>
      <w:hyperlink r:id="rId9" w:history="1">
        <w:r w:rsidRPr="00E8041A">
          <w:rPr>
            <w:rStyle w:val="aa"/>
            <w:rFonts w:ascii="Times New Roman" w:hAnsi="Times New Roman"/>
            <w:b/>
            <w:bCs/>
            <w:lang w:val="en-US"/>
          </w:rPr>
          <w:t>IT</w:t>
        </w:r>
        <w:r w:rsidRPr="00E8041A">
          <w:rPr>
            <w:rStyle w:val="aa"/>
            <w:rFonts w:ascii="Times New Roman" w:hAnsi="Times New Roman"/>
            <w:b/>
            <w:bCs/>
          </w:rPr>
          <w:t>@ampsk</w:t>
        </w:r>
        <w:r w:rsidRPr="00E8041A">
          <w:rPr>
            <w:rStyle w:val="aa"/>
            <w:rFonts w:ascii="Times New Roman" w:hAnsi="Times New Roman"/>
            <w:b/>
            <w:bCs/>
            <w:lang w:val="en-US"/>
          </w:rPr>
          <w:t>k</w:t>
        </w:r>
        <w:r w:rsidRPr="00E8041A">
          <w:rPr>
            <w:rStyle w:val="aa"/>
            <w:rFonts w:ascii="Times New Roman" w:hAnsi="Times New Roman"/>
            <w:b/>
            <w:bCs/>
          </w:rPr>
          <w:t>.ru</w:t>
        </w:r>
      </w:hyperlink>
      <w:r w:rsidRPr="00E8041A">
        <w:rPr>
          <w:rFonts w:ascii="Times New Roman" w:hAnsi="Times New Roman"/>
          <w:b/>
          <w:bCs/>
          <w:u w:val="single"/>
        </w:rPr>
        <w:t>.</w:t>
      </w:r>
    </w:p>
    <w:p w:rsidR="00AB6361" w:rsidRDefault="00AB6361" w:rsidP="00AB6361">
      <w:pPr>
        <w:widowControl w:val="0"/>
        <w:autoSpaceDE w:val="0"/>
        <w:autoSpaceDN w:val="0"/>
        <w:adjustRightInd w:val="0"/>
        <w:spacing w:after="0" w:line="240" w:lineRule="auto"/>
        <w:ind w:firstLine="540"/>
        <w:jc w:val="center"/>
        <w:rPr>
          <w:rFonts w:ascii="Times New Roman" w:hAnsi="Times New Roman"/>
        </w:rPr>
      </w:pPr>
    </w:p>
    <w:p w:rsidR="00AB6361" w:rsidRDefault="00AB6361" w:rsidP="00AB6361">
      <w:pPr>
        <w:widowControl w:val="0"/>
        <w:autoSpaceDE w:val="0"/>
        <w:autoSpaceDN w:val="0"/>
        <w:adjustRightInd w:val="0"/>
        <w:spacing w:after="0" w:line="240" w:lineRule="auto"/>
        <w:ind w:firstLine="540"/>
        <w:jc w:val="center"/>
        <w:rPr>
          <w:rFonts w:ascii="Times New Roman" w:hAnsi="Times New Roman"/>
          <w:b/>
          <w:sz w:val="24"/>
          <w:szCs w:val="24"/>
        </w:rPr>
      </w:pPr>
      <w:r w:rsidRPr="00242968">
        <w:rPr>
          <w:rFonts w:ascii="Times New Roman" w:hAnsi="Times New Roman"/>
          <w:b/>
          <w:sz w:val="24"/>
          <w:szCs w:val="24"/>
        </w:rPr>
        <w:t>2. Общая стоимость и порядок расчетов</w:t>
      </w:r>
    </w:p>
    <w:p w:rsidR="00AB6361" w:rsidRDefault="00AB6361" w:rsidP="00AB6361">
      <w:pPr>
        <w:widowControl w:val="0"/>
        <w:autoSpaceDE w:val="0"/>
        <w:autoSpaceDN w:val="0"/>
        <w:adjustRightInd w:val="0"/>
        <w:spacing w:after="0" w:line="240" w:lineRule="auto"/>
        <w:ind w:firstLine="540"/>
        <w:jc w:val="center"/>
        <w:rPr>
          <w:rFonts w:ascii="Times New Roman" w:hAnsi="Times New Roman"/>
        </w:rPr>
      </w:pPr>
    </w:p>
    <w:p w:rsidR="00AB6361" w:rsidRDefault="00AB6361" w:rsidP="00AB6361">
      <w:pPr>
        <w:widowControl w:val="0"/>
        <w:autoSpaceDE w:val="0"/>
        <w:autoSpaceDN w:val="0"/>
        <w:adjustRightInd w:val="0"/>
        <w:spacing w:after="0" w:line="240" w:lineRule="auto"/>
        <w:ind w:firstLine="539"/>
        <w:jc w:val="both"/>
        <w:rPr>
          <w:rFonts w:ascii="Times New Roman" w:hAnsi="Times New Roman"/>
        </w:rPr>
      </w:pPr>
      <w:r w:rsidRPr="000419D1">
        <w:rPr>
          <w:rFonts w:ascii="Times New Roman" w:hAnsi="Times New Roman"/>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0419D1">
        <w:rPr>
          <w:rFonts w:ascii="Times New Roman" w:eastAsia="Lucida Sans Unicode" w:hAnsi="Times New Roman"/>
          <w:color w:val="000000"/>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AB6361" w:rsidRDefault="00AB6361" w:rsidP="00AB6361">
      <w:pPr>
        <w:widowControl w:val="0"/>
        <w:autoSpaceDE w:val="0"/>
        <w:autoSpaceDN w:val="0"/>
        <w:adjustRightInd w:val="0"/>
        <w:spacing w:before="240" w:after="240" w:line="240" w:lineRule="auto"/>
        <w:ind w:firstLine="539"/>
        <w:jc w:val="both"/>
        <w:rPr>
          <w:rFonts w:ascii="Times New Roman" w:eastAsia="Lucida Sans Unicode" w:hAnsi="Times New Roman"/>
          <w:bCs/>
          <w:color w:val="000000"/>
          <w:lang w:bidi="en-US"/>
        </w:rPr>
      </w:pPr>
      <w:r w:rsidRPr="000419D1">
        <w:rPr>
          <w:rFonts w:ascii="Times New Roman" w:hAnsi="Times New Roman"/>
        </w:rPr>
        <w:t xml:space="preserve">2.2. Оплата </w:t>
      </w:r>
      <w:r w:rsidRPr="000419D1">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15  (пятнадцати) банковских дней с даты получения и приемки Товара, подписания </w:t>
      </w:r>
      <w:r>
        <w:rPr>
          <w:rFonts w:ascii="Times New Roman" w:eastAsia="Lucida Sans Unicode" w:hAnsi="Times New Roman"/>
          <w:bCs/>
          <w:color w:val="000000"/>
          <w:lang w:bidi="en-US"/>
        </w:rPr>
        <w:t>акта приема - передачи товара</w:t>
      </w:r>
      <w:r w:rsidRPr="000419D1">
        <w:rPr>
          <w:rFonts w:ascii="Times New Roman" w:eastAsia="Lucida Sans Unicode" w:hAnsi="Times New Roman"/>
          <w:bCs/>
          <w:color w:val="000000"/>
          <w:lang w:bidi="en-US"/>
        </w:rPr>
        <w:t xml:space="preserve"> на основании выставленного «Поставщиком» счета и счет-фактуры.</w:t>
      </w:r>
    </w:p>
    <w:p w:rsidR="00AB6361" w:rsidRDefault="00AB6361" w:rsidP="00AB6361">
      <w:pPr>
        <w:keepNext/>
        <w:keepLines/>
        <w:tabs>
          <w:tab w:val="left" w:pos="720"/>
        </w:tabs>
        <w:spacing w:after="0" w:line="240" w:lineRule="auto"/>
        <w:ind w:firstLine="426"/>
        <w:jc w:val="both"/>
        <w:rPr>
          <w:rFonts w:ascii="Times New Roman" w:hAnsi="Times New Roman"/>
        </w:rPr>
      </w:pPr>
      <w:r>
        <w:rPr>
          <w:rFonts w:ascii="Times New Roman" w:eastAsia="Lucida Sans Unicode" w:hAnsi="Times New Roman"/>
          <w:bCs/>
          <w:color w:val="000000"/>
          <w:lang w:bidi="en-US"/>
        </w:rPr>
        <w:t xml:space="preserve">2.3. </w:t>
      </w:r>
      <w:r>
        <w:rPr>
          <w:rFonts w:ascii="Times New Roman" w:hAnsi="Times New Roman"/>
        </w:rPr>
        <w:t xml:space="preserve">Оплата договора может быть осуществлена путем выплаты суммы, уменьшенной на сумму неустойки (пеней, штрафов). </w:t>
      </w:r>
    </w:p>
    <w:p w:rsidR="00AB6361" w:rsidRPr="00242968" w:rsidRDefault="00AB6361" w:rsidP="00AB6361">
      <w:pPr>
        <w:widowControl w:val="0"/>
        <w:autoSpaceDE w:val="0"/>
        <w:autoSpaceDN w:val="0"/>
        <w:adjustRightInd w:val="0"/>
        <w:spacing w:before="240" w:after="240" w:line="240" w:lineRule="auto"/>
        <w:ind w:firstLine="539"/>
        <w:jc w:val="center"/>
        <w:rPr>
          <w:rFonts w:ascii="Times New Roman" w:hAnsi="Times New Roman"/>
        </w:rPr>
      </w:pPr>
      <w:r w:rsidRPr="000419D1">
        <w:rPr>
          <w:rFonts w:ascii="Times New Roman" w:hAnsi="Times New Roman"/>
          <w:b/>
        </w:rPr>
        <w:t>3. Обязанности Сторон</w:t>
      </w:r>
    </w:p>
    <w:p w:rsidR="00AB6361" w:rsidRPr="000419D1" w:rsidRDefault="00AB6361" w:rsidP="00AB6361">
      <w:pPr>
        <w:keepNext/>
        <w:keepLines/>
        <w:spacing w:after="0" w:line="240" w:lineRule="auto"/>
        <w:ind w:firstLine="720"/>
        <w:jc w:val="both"/>
        <w:rPr>
          <w:rFonts w:ascii="Times New Roman" w:hAnsi="Times New Roman"/>
          <w:b/>
        </w:rPr>
      </w:pP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3.1. «Поставщик» обязан:</w:t>
      </w:r>
    </w:p>
    <w:p w:rsidR="00AB6361" w:rsidRPr="000419D1" w:rsidRDefault="00AB6361" w:rsidP="00AB6361">
      <w:pPr>
        <w:keepNext/>
        <w:keepLines/>
        <w:numPr>
          <w:ilvl w:val="0"/>
          <w:numId w:val="21"/>
        </w:numPr>
        <w:tabs>
          <w:tab w:val="left" w:pos="360"/>
          <w:tab w:val="left" w:pos="1069"/>
        </w:tabs>
        <w:suppressAutoHyphens/>
        <w:spacing w:after="0" w:line="240" w:lineRule="auto"/>
        <w:jc w:val="both"/>
        <w:rPr>
          <w:rFonts w:ascii="Times New Roman" w:hAnsi="Times New Roman"/>
        </w:rPr>
      </w:pPr>
      <w:r w:rsidRPr="000419D1">
        <w:rPr>
          <w:rFonts w:ascii="Times New Roman" w:hAnsi="Times New Roman"/>
        </w:rPr>
        <w:t xml:space="preserve"> поставить Товар в количестве и по ценам, установленным настоящим Договором;</w:t>
      </w:r>
    </w:p>
    <w:p w:rsidR="00AB6361" w:rsidRPr="000419D1" w:rsidRDefault="00AB6361" w:rsidP="00AB6361">
      <w:pPr>
        <w:keepNext/>
        <w:keepLines/>
        <w:numPr>
          <w:ilvl w:val="0"/>
          <w:numId w:val="21"/>
        </w:numPr>
        <w:tabs>
          <w:tab w:val="left" w:pos="360"/>
          <w:tab w:val="left" w:pos="1069"/>
        </w:tabs>
        <w:suppressAutoHyphens/>
        <w:spacing w:after="0" w:line="240" w:lineRule="auto"/>
        <w:jc w:val="both"/>
        <w:rPr>
          <w:rFonts w:ascii="Times New Roman" w:hAnsi="Times New Roman"/>
        </w:rPr>
      </w:pPr>
      <w:r w:rsidRPr="000419D1">
        <w:rPr>
          <w:rFonts w:ascii="Times New Roman" w:hAnsi="Times New Roman"/>
        </w:rPr>
        <w:t>доставить Товар своими силами и за счет собственных средств по месту нах</w:t>
      </w:r>
      <w:r w:rsidR="005F68AC">
        <w:rPr>
          <w:rFonts w:ascii="Times New Roman" w:hAnsi="Times New Roman"/>
        </w:rPr>
        <w:t>ождения «Покупателя»</w:t>
      </w:r>
      <w:r w:rsidR="005F68AC" w:rsidRPr="005F68AC">
        <w:rPr>
          <w:rFonts w:ascii="Times New Roman" w:hAnsi="Times New Roman"/>
        </w:rPr>
        <w:t>;</w:t>
      </w:r>
      <w:r w:rsidRPr="000419D1">
        <w:rPr>
          <w:rFonts w:ascii="Times New Roman" w:hAnsi="Times New Roman"/>
        </w:rPr>
        <w:t xml:space="preserve">      </w:t>
      </w:r>
    </w:p>
    <w:p w:rsidR="00AB6361" w:rsidRPr="000419D1" w:rsidRDefault="00AB6361" w:rsidP="00AB6361">
      <w:pPr>
        <w:keepNext/>
        <w:keepLines/>
        <w:tabs>
          <w:tab w:val="left" w:pos="1069"/>
        </w:tabs>
        <w:spacing w:after="0" w:line="240" w:lineRule="auto"/>
        <w:jc w:val="both"/>
        <w:rPr>
          <w:rFonts w:ascii="Times New Roman" w:hAnsi="Times New Roman"/>
        </w:rPr>
      </w:pPr>
    </w:p>
    <w:p w:rsidR="00AB6361" w:rsidRPr="000419D1" w:rsidRDefault="00AB6361" w:rsidP="00AB6361">
      <w:pPr>
        <w:keepNext/>
        <w:keepLines/>
        <w:numPr>
          <w:ilvl w:val="0"/>
          <w:numId w:val="21"/>
        </w:numPr>
        <w:tabs>
          <w:tab w:val="left" w:pos="360"/>
          <w:tab w:val="left" w:pos="1069"/>
        </w:tabs>
        <w:suppressAutoHyphens/>
        <w:spacing w:after="0" w:line="240" w:lineRule="auto"/>
        <w:jc w:val="both"/>
        <w:rPr>
          <w:rFonts w:ascii="Times New Roman" w:hAnsi="Times New Roman"/>
        </w:rPr>
      </w:pPr>
      <w:r w:rsidRPr="000419D1">
        <w:rPr>
          <w:rFonts w:ascii="Times New Roman" w:hAnsi="Times New Roman"/>
        </w:rPr>
        <w:t>соблюдать условия хранения Товара до его передачи «Покупателю» в соответствии с действующим законодательством РФ;</w:t>
      </w:r>
    </w:p>
    <w:p w:rsidR="00AB6361" w:rsidRDefault="00AB6361" w:rsidP="00AB6361">
      <w:pPr>
        <w:keepNext/>
        <w:keepLines/>
        <w:numPr>
          <w:ilvl w:val="0"/>
          <w:numId w:val="21"/>
        </w:numPr>
        <w:tabs>
          <w:tab w:val="left" w:pos="360"/>
          <w:tab w:val="left" w:pos="426"/>
        </w:tabs>
        <w:suppressAutoHyphens/>
        <w:spacing w:after="0" w:line="240" w:lineRule="auto"/>
        <w:ind w:hanging="76"/>
        <w:jc w:val="both"/>
        <w:rPr>
          <w:rFonts w:ascii="Times New Roman" w:hAnsi="Times New Roman"/>
        </w:rPr>
      </w:pPr>
      <w:r w:rsidRPr="00993D5F">
        <w:rPr>
          <w:rFonts w:ascii="Times New Roman" w:hAnsi="Times New Roman"/>
        </w:rPr>
        <w:t xml:space="preserve">передать неисключительные права </w:t>
      </w:r>
      <w:r>
        <w:rPr>
          <w:rFonts w:ascii="Times New Roman" w:hAnsi="Times New Roman"/>
        </w:rPr>
        <w:t>антивирусного программного обеспечения</w:t>
      </w:r>
      <w:r w:rsidRPr="00993D5F">
        <w:rPr>
          <w:rFonts w:ascii="Times New Roman" w:hAnsi="Times New Roman"/>
        </w:rPr>
        <w:t xml:space="preserve">; </w:t>
      </w:r>
    </w:p>
    <w:p w:rsidR="00AB6361" w:rsidRDefault="00AB6361" w:rsidP="00AB6361">
      <w:pPr>
        <w:keepNext/>
        <w:keepLines/>
        <w:tabs>
          <w:tab w:val="left" w:pos="360"/>
          <w:tab w:val="left" w:pos="1069"/>
        </w:tabs>
        <w:suppressAutoHyphens/>
        <w:spacing w:after="0" w:line="240" w:lineRule="auto"/>
        <w:ind w:left="360"/>
        <w:jc w:val="both"/>
        <w:rPr>
          <w:rFonts w:ascii="Times New Roman" w:hAnsi="Times New Roman"/>
        </w:rPr>
      </w:pPr>
    </w:p>
    <w:p w:rsidR="00AB6361" w:rsidRPr="00993D5F" w:rsidRDefault="00AB6361" w:rsidP="00AB6361">
      <w:pPr>
        <w:keepNext/>
        <w:keepLines/>
        <w:tabs>
          <w:tab w:val="left" w:pos="360"/>
          <w:tab w:val="left" w:pos="1069"/>
        </w:tabs>
        <w:suppressAutoHyphens/>
        <w:spacing w:after="0" w:line="240" w:lineRule="auto"/>
        <w:ind w:left="360"/>
        <w:jc w:val="both"/>
        <w:rPr>
          <w:rFonts w:ascii="Times New Roman" w:hAnsi="Times New Roman"/>
        </w:rPr>
      </w:pPr>
      <w:r w:rsidRPr="00993D5F">
        <w:rPr>
          <w:rFonts w:ascii="Times New Roman" w:hAnsi="Times New Roman"/>
        </w:rPr>
        <w:t>3.2. «Покупатель» обязан:</w:t>
      </w:r>
    </w:p>
    <w:p w:rsidR="00AB6361" w:rsidRPr="000419D1" w:rsidRDefault="00AB6361" w:rsidP="00AB6361">
      <w:pPr>
        <w:keepNext/>
        <w:keepLines/>
        <w:tabs>
          <w:tab w:val="left" w:pos="720"/>
        </w:tabs>
        <w:spacing w:after="0" w:line="240" w:lineRule="auto"/>
        <w:jc w:val="both"/>
        <w:rPr>
          <w:rFonts w:ascii="Times New Roman" w:hAnsi="Times New Roman"/>
        </w:rPr>
      </w:pPr>
      <w:r w:rsidRPr="000419D1">
        <w:rPr>
          <w:rFonts w:ascii="Times New Roman" w:hAnsi="Times New Roman"/>
        </w:rPr>
        <w:t xml:space="preserve">  -  принять Товар в соответствии с разделом 4 настоящего Договора;</w:t>
      </w:r>
    </w:p>
    <w:p w:rsidR="00AB6361" w:rsidRDefault="00AB6361" w:rsidP="00AB6361">
      <w:pPr>
        <w:keepNext/>
        <w:keepLines/>
        <w:tabs>
          <w:tab w:val="left" w:pos="720"/>
        </w:tabs>
        <w:spacing w:after="0" w:line="240" w:lineRule="auto"/>
        <w:jc w:val="both"/>
        <w:rPr>
          <w:rFonts w:ascii="Times New Roman" w:hAnsi="Times New Roman"/>
        </w:rPr>
      </w:pPr>
      <w:r w:rsidRPr="000419D1">
        <w:rPr>
          <w:rFonts w:ascii="Times New Roman" w:hAnsi="Times New Roman"/>
        </w:rPr>
        <w:t xml:space="preserve">  -  произвести оплату в порядке и в сроки, преду</w:t>
      </w:r>
      <w:r>
        <w:rPr>
          <w:rFonts w:ascii="Times New Roman" w:hAnsi="Times New Roman"/>
        </w:rPr>
        <w:t>смотренные, настоящим Договором</w:t>
      </w:r>
      <w:r w:rsidRPr="008A5373">
        <w:rPr>
          <w:rFonts w:ascii="Times New Roman" w:hAnsi="Times New Roman"/>
        </w:rPr>
        <w:t>;</w:t>
      </w:r>
    </w:p>
    <w:p w:rsidR="00AB6361" w:rsidRPr="000419D1" w:rsidRDefault="00AB6361" w:rsidP="00AB6361">
      <w:pPr>
        <w:keepNext/>
        <w:keepLines/>
        <w:tabs>
          <w:tab w:val="left" w:pos="720"/>
        </w:tabs>
        <w:spacing w:after="0" w:line="240" w:lineRule="auto"/>
        <w:jc w:val="both"/>
        <w:rPr>
          <w:rFonts w:ascii="Times New Roman" w:hAnsi="Times New Roman"/>
        </w:rPr>
      </w:pPr>
    </w:p>
    <w:p w:rsidR="00AB6361" w:rsidRPr="000419D1" w:rsidRDefault="00AB6361" w:rsidP="00AB6361">
      <w:pPr>
        <w:keepNext/>
        <w:keepLines/>
        <w:tabs>
          <w:tab w:val="left" w:pos="720"/>
        </w:tabs>
        <w:spacing w:after="0" w:line="240" w:lineRule="auto"/>
        <w:jc w:val="both"/>
        <w:rPr>
          <w:rFonts w:ascii="Times New Roman" w:hAnsi="Times New Roman"/>
        </w:rPr>
      </w:pPr>
    </w:p>
    <w:p w:rsidR="00AB6361" w:rsidRDefault="00AB6361" w:rsidP="00AB6361">
      <w:pPr>
        <w:keepNext/>
        <w:keepLines/>
        <w:spacing w:after="0" w:line="240" w:lineRule="auto"/>
        <w:jc w:val="center"/>
        <w:rPr>
          <w:rFonts w:ascii="Times New Roman" w:hAnsi="Times New Roman"/>
          <w:b/>
        </w:rPr>
      </w:pPr>
      <w:r w:rsidRPr="000419D1">
        <w:rPr>
          <w:rFonts w:ascii="Times New Roman" w:hAnsi="Times New Roman"/>
          <w:b/>
        </w:rPr>
        <w:t>4. Доставка и приемка Товара</w:t>
      </w:r>
    </w:p>
    <w:p w:rsidR="00AB6361" w:rsidRPr="000419D1" w:rsidRDefault="00AB6361" w:rsidP="00AB6361">
      <w:pPr>
        <w:keepNext/>
        <w:keepLines/>
        <w:spacing w:after="0" w:line="240" w:lineRule="auto"/>
        <w:ind w:right="226" w:firstLine="709"/>
        <w:jc w:val="both"/>
        <w:rPr>
          <w:rFonts w:ascii="Times New Roman" w:hAnsi="Times New Roman"/>
          <w:b/>
        </w:rPr>
      </w:pPr>
      <w:r w:rsidRPr="008F7637">
        <w:rPr>
          <w:rFonts w:ascii="Times New Roman" w:eastAsia="Arial" w:hAnsi="Times New Roman"/>
        </w:rPr>
        <w:t xml:space="preserve"> </w:t>
      </w:r>
      <w:r w:rsidRPr="000419D1">
        <w:rPr>
          <w:rFonts w:ascii="Times New Roman" w:eastAsia="Arial" w:hAnsi="Times New Roman"/>
        </w:rPr>
        <w:t xml:space="preserve">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419D1">
          <w:rPr>
            <w:rFonts w:ascii="Times New Roman" w:eastAsia="Arial" w:hAnsi="Times New Roman"/>
          </w:rPr>
          <w:t>1966 г</w:t>
        </w:r>
      </w:smartTag>
      <w:r w:rsidRPr="000419D1">
        <w:rPr>
          <w:rFonts w:ascii="Times New Roman" w:eastAsia="Arial" w:hAnsi="Times New Roman"/>
        </w:rPr>
        <w:t xml:space="preserve">. N П-7, от 15 июня </w:t>
      </w:r>
      <w:smartTag w:uri="urn:schemas-microsoft-com:office:smarttags" w:element="metricconverter">
        <w:smartTagPr>
          <w:attr w:name="ProductID" w:val="1965 г"/>
        </w:smartTagPr>
        <w:r w:rsidRPr="000419D1">
          <w:rPr>
            <w:rFonts w:ascii="Times New Roman" w:eastAsia="Arial" w:hAnsi="Times New Roman"/>
          </w:rPr>
          <w:t>1965 г</w:t>
        </w:r>
      </w:smartTag>
      <w:r w:rsidRPr="000419D1">
        <w:rPr>
          <w:rFonts w:ascii="Times New Roman" w:eastAsia="Arial" w:hAnsi="Times New Roman"/>
        </w:rPr>
        <w:t>. N П-6.</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4.2. Товар передается «Покупателю» по товарно-транспортной накладной (далее – ТТН), в которой указывается наименование Товара, количество товарных единиц и цена за единицу Товара.</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4.3. В случае отказа от приема Товара «Покупатель» обязан в обоих экземплярах ТТН сделать отметку об отказе с указанием причины отказа, должности, фамилии приемщика и подписать ее.</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AB6361" w:rsidRPr="000419D1" w:rsidRDefault="00AB6361" w:rsidP="00AB6361">
      <w:pPr>
        <w:keepNext/>
        <w:keepLines/>
        <w:spacing w:after="0" w:line="240" w:lineRule="auto"/>
        <w:ind w:firstLine="720"/>
        <w:jc w:val="both"/>
        <w:rPr>
          <w:rFonts w:ascii="Times New Roman" w:hAnsi="Times New Roman"/>
        </w:rPr>
      </w:pPr>
      <w:r w:rsidRPr="000419D1">
        <w:rPr>
          <w:rFonts w:ascii="Times New Roman" w:hAnsi="Times New Roman"/>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AB6361" w:rsidRPr="000419D1" w:rsidRDefault="00AB6361" w:rsidP="00AB6361">
      <w:pPr>
        <w:keepNext/>
        <w:keepLines/>
        <w:spacing w:after="0" w:line="240" w:lineRule="auto"/>
        <w:ind w:firstLine="720"/>
        <w:jc w:val="both"/>
        <w:rPr>
          <w:rFonts w:ascii="Times New Roman" w:hAnsi="Times New Roman"/>
        </w:rPr>
      </w:pPr>
    </w:p>
    <w:p w:rsidR="00AB6361" w:rsidRPr="000419D1" w:rsidRDefault="00AB6361" w:rsidP="00AB6361">
      <w:pPr>
        <w:pStyle w:val="af"/>
        <w:keepNext/>
        <w:keepLines/>
        <w:numPr>
          <w:ilvl w:val="0"/>
          <w:numId w:val="20"/>
        </w:numPr>
        <w:jc w:val="center"/>
        <w:rPr>
          <w:b/>
          <w:sz w:val="22"/>
          <w:szCs w:val="22"/>
        </w:rPr>
      </w:pPr>
      <w:r w:rsidRPr="000419D1">
        <w:rPr>
          <w:b/>
          <w:sz w:val="22"/>
          <w:szCs w:val="22"/>
        </w:rPr>
        <w:t>Ответственность Сторон</w:t>
      </w:r>
    </w:p>
    <w:p w:rsidR="00AB6361" w:rsidRPr="000419D1" w:rsidRDefault="00AB6361" w:rsidP="00AB6361">
      <w:pPr>
        <w:pStyle w:val="af"/>
        <w:keepNext/>
        <w:keepLines/>
        <w:ind w:left="360"/>
        <w:rPr>
          <w:b/>
          <w:sz w:val="22"/>
          <w:szCs w:val="22"/>
        </w:rPr>
      </w:pPr>
    </w:p>
    <w:p w:rsidR="00AB6361" w:rsidRPr="000419D1" w:rsidRDefault="00AB6361" w:rsidP="00AB6361">
      <w:pPr>
        <w:pStyle w:val="af"/>
        <w:keepNext/>
        <w:keepLines/>
        <w:numPr>
          <w:ilvl w:val="1"/>
          <w:numId w:val="20"/>
        </w:numPr>
        <w:tabs>
          <w:tab w:val="left" w:pos="1134"/>
        </w:tabs>
        <w:autoSpaceDE w:val="0"/>
        <w:autoSpaceDN w:val="0"/>
        <w:adjustRightInd w:val="0"/>
        <w:ind w:left="0" w:firstLine="709"/>
        <w:jc w:val="both"/>
        <w:rPr>
          <w:sz w:val="22"/>
          <w:szCs w:val="22"/>
        </w:rPr>
      </w:pPr>
      <w:r w:rsidRPr="000419D1">
        <w:rPr>
          <w:sz w:val="22"/>
          <w:szCs w:val="22"/>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AB6361" w:rsidRPr="000419D1" w:rsidRDefault="00AB6361" w:rsidP="00AB6361">
      <w:pPr>
        <w:pStyle w:val="af"/>
        <w:keepNext/>
        <w:keepLines/>
        <w:numPr>
          <w:ilvl w:val="1"/>
          <w:numId w:val="20"/>
        </w:numPr>
        <w:tabs>
          <w:tab w:val="left" w:pos="1134"/>
        </w:tabs>
        <w:autoSpaceDE w:val="0"/>
        <w:autoSpaceDN w:val="0"/>
        <w:adjustRightInd w:val="0"/>
        <w:ind w:left="0" w:firstLine="709"/>
        <w:jc w:val="both"/>
        <w:rPr>
          <w:sz w:val="22"/>
          <w:szCs w:val="22"/>
        </w:rPr>
      </w:pPr>
      <w:r w:rsidRPr="000419D1">
        <w:rPr>
          <w:sz w:val="22"/>
          <w:szCs w:val="22"/>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AB6361" w:rsidRPr="000419D1" w:rsidRDefault="00AB6361" w:rsidP="00AB6361">
      <w:pPr>
        <w:pStyle w:val="af"/>
        <w:keepNext/>
        <w:keepLines/>
        <w:autoSpaceDE w:val="0"/>
        <w:autoSpaceDN w:val="0"/>
        <w:adjustRightInd w:val="0"/>
        <w:ind w:left="0" w:firstLine="567"/>
        <w:jc w:val="both"/>
        <w:rPr>
          <w:sz w:val="22"/>
          <w:szCs w:val="22"/>
        </w:rPr>
      </w:pPr>
      <w:r w:rsidRPr="000419D1">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B6361" w:rsidRPr="000419D1" w:rsidRDefault="00AB6361" w:rsidP="00AB6361">
      <w:pPr>
        <w:pStyle w:val="af"/>
        <w:keepNext/>
        <w:keepLines/>
        <w:autoSpaceDE w:val="0"/>
        <w:autoSpaceDN w:val="0"/>
        <w:adjustRightInd w:val="0"/>
        <w:spacing w:before="120"/>
        <w:ind w:left="0" w:firstLine="567"/>
        <w:jc w:val="both"/>
        <w:rPr>
          <w:sz w:val="22"/>
          <w:szCs w:val="22"/>
        </w:rPr>
      </w:pPr>
      <w:r w:rsidRPr="000419D1">
        <w:rPr>
          <w:sz w:val="22"/>
          <w:szCs w:val="22"/>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AB6361" w:rsidRPr="000419D1" w:rsidRDefault="00AB6361" w:rsidP="00AB6361">
      <w:pPr>
        <w:pStyle w:val="af"/>
        <w:keepNext/>
        <w:keepLines/>
        <w:numPr>
          <w:ilvl w:val="1"/>
          <w:numId w:val="20"/>
        </w:numPr>
        <w:tabs>
          <w:tab w:val="left" w:pos="993"/>
          <w:tab w:val="left" w:pos="1134"/>
        </w:tabs>
        <w:suppressAutoHyphens w:val="0"/>
        <w:autoSpaceDE w:val="0"/>
        <w:autoSpaceDN w:val="0"/>
        <w:adjustRightInd w:val="0"/>
        <w:spacing w:before="240"/>
        <w:ind w:left="0" w:firstLine="709"/>
        <w:jc w:val="both"/>
        <w:rPr>
          <w:sz w:val="22"/>
          <w:szCs w:val="22"/>
        </w:rPr>
      </w:pPr>
      <w:r w:rsidRPr="000419D1">
        <w:rPr>
          <w:sz w:val="22"/>
          <w:szCs w:val="22"/>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AB6361" w:rsidRPr="000419D1" w:rsidRDefault="00AB6361" w:rsidP="00AB6361">
      <w:pPr>
        <w:pStyle w:val="af"/>
        <w:keepNext/>
        <w:keepLines/>
        <w:ind w:left="0" w:firstLine="709"/>
        <w:jc w:val="both"/>
        <w:rPr>
          <w:sz w:val="22"/>
          <w:szCs w:val="22"/>
        </w:rPr>
      </w:pPr>
      <w:r w:rsidRPr="000419D1">
        <w:rPr>
          <w:sz w:val="22"/>
          <w:szCs w:val="22"/>
        </w:rPr>
        <w:lastRenderedPageBreak/>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B6361" w:rsidRPr="000419D1" w:rsidRDefault="00AB6361" w:rsidP="00AB6361">
      <w:pPr>
        <w:pStyle w:val="af"/>
        <w:keepNext/>
        <w:keepLines/>
        <w:ind w:left="0" w:firstLine="709"/>
        <w:jc w:val="both"/>
        <w:rPr>
          <w:rFonts w:eastAsia="Calibri"/>
          <w:sz w:val="22"/>
          <w:szCs w:val="22"/>
          <w:lang w:eastAsia="en-US"/>
        </w:rPr>
      </w:pPr>
      <w:r w:rsidRPr="000419D1">
        <w:rPr>
          <w:rFonts w:eastAsia="Calibri"/>
          <w:sz w:val="22"/>
          <w:szCs w:val="22"/>
          <w:lang w:eastAsia="en-US"/>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AB6361" w:rsidRPr="000419D1" w:rsidRDefault="00AB6361" w:rsidP="00AB6361">
      <w:pPr>
        <w:pStyle w:val="af"/>
        <w:keepNext/>
        <w:keepLines/>
        <w:ind w:left="0" w:firstLine="709"/>
        <w:jc w:val="both"/>
        <w:rPr>
          <w:sz w:val="22"/>
          <w:szCs w:val="22"/>
        </w:rPr>
      </w:pPr>
      <w:r w:rsidRPr="000419D1">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6361" w:rsidRPr="000419D1" w:rsidRDefault="00AB6361" w:rsidP="00AB6361">
      <w:pPr>
        <w:pStyle w:val="af"/>
        <w:keepNext/>
        <w:keepLines/>
        <w:ind w:left="0" w:firstLine="709"/>
        <w:jc w:val="both"/>
        <w:rPr>
          <w:spacing w:val="-2"/>
          <w:sz w:val="22"/>
          <w:szCs w:val="22"/>
        </w:rPr>
      </w:pPr>
      <w:r w:rsidRPr="000419D1">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AB6361" w:rsidRPr="000419D1" w:rsidRDefault="00AB6361" w:rsidP="00AB6361">
      <w:pPr>
        <w:pStyle w:val="af"/>
        <w:keepNext/>
        <w:keepLines/>
        <w:ind w:left="0" w:firstLine="709"/>
        <w:jc w:val="both"/>
        <w:rPr>
          <w:spacing w:val="-2"/>
          <w:sz w:val="22"/>
          <w:szCs w:val="22"/>
        </w:rPr>
      </w:pPr>
    </w:p>
    <w:p w:rsidR="00AB6361" w:rsidRPr="000419D1" w:rsidRDefault="00AB6361" w:rsidP="00AB6361">
      <w:pPr>
        <w:keepNext/>
        <w:keepLines/>
        <w:numPr>
          <w:ilvl w:val="0"/>
          <w:numId w:val="20"/>
        </w:numPr>
        <w:suppressAutoHyphens/>
        <w:spacing w:after="0" w:line="240" w:lineRule="auto"/>
        <w:jc w:val="center"/>
        <w:rPr>
          <w:rFonts w:ascii="Times New Roman" w:hAnsi="Times New Roman"/>
          <w:b/>
        </w:rPr>
      </w:pPr>
      <w:r w:rsidRPr="000419D1">
        <w:rPr>
          <w:rFonts w:ascii="Times New Roman" w:hAnsi="Times New Roman"/>
          <w:b/>
        </w:rPr>
        <w:t>Форс-мажор</w:t>
      </w:r>
    </w:p>
    <w:p w:rsidR="00AB6361" w:rsidRPr="000419D1" w:rsidRDefault="00AB6361" w:rsidP="00AB6361">
      <w:pPr>
        <w:keepNext/>
        <w:keepLines/>
        <w:tabs>
          <w:tab w:val="left" w:pos="993"/>
        </w:tabs>
        <w:spacing w:after="0"/>
        <w:ind w:firstLine="709"/>
        <w:jc w:val="both"/>
        <w:rPr>
          <w:rFonts w:ascii="Times New Roman" w:hAnsi="Times New Roman"/>
        </w:rPr>
      </w:pPr>
      <w:r w:rsidRPr="000419D1">
        <w:rPr>
          <w:rFonts w:ascii="Times New Roman" w:hAnsi="Times New Roman"/>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AB6361" w:rsidRPr="000419D1" w:rsidRDefault="00AB6361" w:rsidP="00AB6361">
      <w:pPr>
        <w:keepNext/>
        <w:keepLines/>
        <w:spacing w:after="0"/>
        <w:ind w:firstLine="709"/>
        <w:jc w:val="both"/>
        <w:rPr>
          <w:rFonts w:ascii="Times New Roman" w:hAnsi="Times New Roman"/>
        </w:rPr>
      </w:pPr>
      <w:r w:rsidRPr="000419D1">
        <w:rPr>
          <w:rFonts w:ascii="Times New Roman" w:hAnsi="Times New Roman"/>
        </w:rPr>
        <w:t>6.4. Неизвещение или несвоевременное извещение другой Стороны, согласно п. 6.3., влечет за собой утрату права Сторон ссылаться на эти обстоятельства.</w:t>
      </w:r>
    </w:p>
    <w:p w:rsidR="00AB6361" w:rsidRDefault="00AB6361" w:rsidP="00327BAF">
      <w:pPr>
        <w:keepNext/>
        <w:keepLines/>
        <w:spacing w:after="0"/>
        <w:ind w:firstLine="709"/>
        <w:jc w:val="both"/>
        <w:rPr>
          <w:rFonts w:ascii="Times New Roman" w:hAnsi="Times New Roman"/>
        </w:rPr>
      </w:pPr>
      <w:r w:rsidRPr="000419D1">
        <w:rPr>
          <w:rFonts w:ascii="Times New Roman" w:hAnsi="Times New Roman"/>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327BAF" w:rsidRPr="00327BAF" w:rsidRDefault="00327BAF" w:rsidP="00327BAF">
      <w:pPr>
        <w:keepNext/>
        <w:keepLines/>
        <w:spacing w:after="0"/>
        <w:ind w:firstLine="709"/>
        <w:jc w:val="both"/>
        <w:rPr>
          <w:rFonts w:ascii="Times New Roman" w:hAnsi="Times New Roman"/>
        </w:rPr>
      </w:pPr>
    </w:p>
    <w:p w:rsidR="00AB6361" w:rsidRPr="00327BAF" w:rsidRDefault="00AB6361" w:rsidP="00AB6361">
      <w:pPr>
        <w:pStyle w:val="1"/>
        <w:numPr>
          <w:ilvl w:val="0"/>
          <w:numId w:val="20"/>
        </w:numPr>
        <w:suppressAutoHyphens w:val="0"/>
        <w:spacing w:before="240"/>
        <w:jc w:val="center"/>
        <w:rPr>
          <w:rFonts w:ascii="Times New Roman" w:hAnsi="Times New Roman"/>
          <w:color w:val="auto"/>
          <w:sz w:val="22"/>
          <w:szCs w:val="22"/>
          <w:lang w:val="ru-RU"/>
        </w:rPr>
      </w:pPr>
      <w:r w:rsidRPr="000419D1">
        <w:rPr>
          <w:rFonts w:ascii="Times New Roman" w:hAnsi="Times New Roman"/>
          <w:color w:val="auto"/>
          <w:sz w:val="22"/>
          <w:szCs w:val="22"/>
        </w:rPr>
        <w:t xml:space="preserve">Срок действия и порядок расторжения </w:t>
      </w:r>
      <w:r w:rsidRPr="000419D1">
        <w:rPr>
          <w:rFonts w:ascii="Times New Roman" w:hAnsi="Times New Roman"/>
          <w:color w:val="auto"/>
          <w:sz w:val="22"/>
          <w:szCs w:val="22"/>
          <w:lang w:val="ru-RU"/>
        </w:rPr>
        <w:t>Договор</w:t>
      </w:r>
      <w:r w:rsidRPr="000419D1">
        <w:rPr>
          <w:rFonts w:ascii="Times New Roman" w:hAnsi="Times New Roman"/>
          <w:color w:val="auto"/>
          <w:sz w:val="22"/>
          <w:szCs w:val="22"/>
        </w:rPr>
        <w:t>а</w:t>
      </w:r>
    </w:p>
    <w:p w:rsidR="00AB6361" w:rsidRPr="000419D1" w:rsidRDefault="00AB6361" w:rsidP="00AB6361">
      <w:pPr>
        <w:pStyle w:val="ad"/>
        <w:keepNext/>
        <w:keepLines/>
        <w:numPr>
          <w:ilvl w:val="1"/>
          <w:numId w:val="20"/>
        </w:numPr>
        <w:tabs>
          <w:tab w:val="left" w:pos="1134"/>
        </w:tabs>
        <w:suppressAutoHyphens w:val="0"/>
        <w:spacing w:after="0"/>
        <w:ind w:left="0" w:firstLine="709"/>
        <w:jc w:val="both"/>
        <w:rPr>
          <w:sz w:val="22"/>
          <w:szCs w:val="22"/>
        </w:rPr>
      </w:pPr>
      <w:r w:rsidRPr="000419D1">
        <w:rPr>
          <w:sz w:val="22"/>
          <w:szCs w:val="22"/>
        </w:rPr>
        <w:t xml:space="preserve"> Настоящий </w:t>
      </w:r>
      <w:r w:rsidRPr="000419D1">
        <w:rPr>
          <w:sz w:val="22"/>
          <w:szCs w:val="22"/>
          <w:lang w:val="ru-RU"/>
        </w:rPr>
        <w:t>Договор</w:t>
      </w:r>
      <w:r w:rsidRPr="000419D1">
        <w:rPr>
          <w:sz w:val="22"/>
          <w:szCs w:val="22"/>
        </w:rPr>
        <w:t xml:space="preserve"> вступает в силу с </w:t>
      </w:r>
      <w:r w:rsidRPr="000419D1">
        <w:rPr>
          <w:sz w:val="22"/>
          <w:szCs w:val="22"/>
          <w:lang w:val="ru-RU"/>
        </w:rPr>
        <w:t>даты подписания</w:t>
      </w:r>
      <w:r w:rsidRPr="000419D1">
        <w:rPr>
          <w:sz w:val="22"/>
          <w:szCs w:val="22"/>
        </w:rPr>
        <w:t xml:space="preserve"> и дейст</w:t>
      </w:r>
      <w:r w:rsidR="005F68AC">
        <w:rPr>
          <w:sz w:val="22"/>
          <w:szCs w:val="22"/>
        </w:rPr>
        <w:t>вует по «___» ______________ 2020</w:t>
      </w:r>
      <w:r w:rsidRPr="000419D1">
        <w:rPr>
          <w:sz w:val="22"/>
          <w:szCs w:val="22"/>
        </w:rPr>
        <w:t>года включительно.</w:t>
      </w:r>
    </w:p>
    <w:p w:rsidR="00AB6361" w:rsidRPr="000419D1" w:rsidRDefault="00AB6361" w:rsidP="00AB6361">
      <w:pPr>
        <w:pStyle w:val="af"/>
        <w:keepNext/>
        <w:keepLines/>
        <w:numPr>
          <w:ilvl w:val="1"/>
          <w:numId w:val="20"/>
        </w:numPr>
        <w:tabs>
          <w:tab w:val="left" w:pos="993"/>
          <w:tab w:val="left" w:pos="1134"/>
        </w:tabs>
        <w:suppressAutoHyphens w:val="0"/>
        <w:autoSpaceDE w:val="0"/>
        <w:autoSpaceDN w:val="0"/>
        <w:adjustRightInd w:val="0"/>
        <w:ind w:left="0" w:firstLine="709"/>
        <w:jc w:val="both"/>
        <w:rPr>
          <w:sz w:val="22"/>
          <w:szCs w:val="22"/>
        </w:rPr>
      </w:pPr>
      <w:r w:rsidRPr="000419D1">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AB6361" w:rsidRPr="000419D1" w:rsidRDefault="00AB6361" w:rsidP="00AB6361">
      <w:pPr>
        <w:pStyle w:val="af"/>
        <w:keepNext/>
        <w:keepLines/>
        <w:numPr>
          <w:ilvl w:val="1"/>
          <w:numId w:val="20"/>
        </w:numPr>
        <w:tabs>
          <w:tab w:val="left" w:pos="993"/>
        </w:tabs>
        <w:suppressAutoHyphens w:val="0"/>
        <w:autoSpaceDE w:val="0"/>
        <w:autoSpaceDN w:val="0"/>
        <w:adjustRightInd w:val="0"/>
        <w:spacing w:after="200"/>
        <w:ind w:left="0" w:firstLine="567"/>
        <w:jc w:val="both"/>
        <w:rPr>
          <w:sz w:val="22"/>
          <w:szCs w:val="22"/>
        </w:rPr>
      </w:pPr>
      <w:r w:rsidRPr="000419D1">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6361" w:rsidRPr="000419D1" w:rsidRDefault="00AB6361" w:rsidP="00AB6361">
      <w:pPr>
        <w:pStyle w:val="af"/>
        <w:keepNext/>
        <w:keepLines/>
        <w:numPr>
          <w:ilvl w:val="1"/>
          <w:numId w:val="20"/>
        </w:numPr>
        <w:tabs>
          <w:tab w:val="left" w:pos="993"/>
        </w:tabs>
        <w:suppressAutoHyphens w:val="0"/>
        <w:autoSpaceDE w:val="0"/>
        <w:autoSpaceDN w:val="0"/>
        <w:adjustRightInd w:val="0"/>
        <w:spacing w:after="200"/>
        <w:ind w:left="0" w:firstLine="567"/>
        <w:jc w:val="both"/>
        <w:rPr>
          <w:sz w:val="22"/>
          <w:szCs w:val="22"/>
        </w:rPr>
      </w:pPr>
      <w:r w:rsidRPr="000419D1">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AB6361" w:rsidRPr="000419D1" w:rsidRDefault="00AB6361" w:rsidP="00AB6361">
      <w:pPr>
        <w:pStyle w:val="af"/>
        <w:keepNext/>
        <w:keepLines/>
        <w:numPr>
          <w:ilvl w:val="1"/>
          <w:numId w:val="20"/>
        </w:numPr>
        <w:tabs>
          <w:tab w:val="left" w:pos="851"/>
          <w:tab w:val="left" w:pos="993"/>
          <w:tab w:val="left" w:pos="1134"/>
        </w:tabs>
        <w:suppressAutoHyphens w:val="0"/>
        <w:autoSpaceDE w:val="0"/>
        <w:autoSpaceDN w:val="0"/>
        <w:adjustRightInd w:val="0"/>
        <w:spacing w:after="200"/>
        <w:ind w:left="0" w:firstLine="567"/>
        <w:jc w:val="both"/>
        <w:rPr>
          <w:sz w:val="22"/>
          <w:szCs w:val="22"/>
        </w:rPr>
      </w:pPr>
      <w:r w:rsidRPr="000419D1">
        <w:rPr>
          <w:bCs/>
          <w:sz w:val="22"/>
          <w:szCs w:val="22"/>
        </w:rPr>
        <w:lastRenderedPageBreak/>
        <w:t>В вопросах, прямо не урегулированных настоящим Договором, Стороны руководствуются действующим законодательством РФ.</w:t>
      </w:r>
    </w:p>
    <w:p w:rsidR="00AB6361" w:rsidRPr="000419D1" w:rsidRDefault="00AB6361" w:rsidP="00AB6361">
      <w:pPr>
        <w:keepNext/>
        <w:keepLines/>
        <w:autoSpaceDN w:val="0"/>
        <w:adjustRightInd w:val="0"/>
        <w:jc w:val="center"/>
        <w:outlineLvl w:val="0"/>
        <w:rPr>
          <w:rFonts w:ascii="Times New Roman" w:hAnsi="Times New Roman"/>
          <w:b/>
          <w:bCs/>
          <w:lang w:eastAsia="ru-RU"/>
        </w:rPr>
      </w:pPr>
      <w:r w:rsidRPr="000419D1">
        <w:rPr>
          <w:rFonts w:ascii="Times New Roman" w:hAnsi="Times New Roman"/>
          <w:b/>
          <w:bCs/>
          <w:lang w:eastAsia="ru-RU"/>
        </w:rPr>
        <w:t>8. Прочие условия</w:t>
      </w:r>
    </w:p>
    <w:p w:rsidR="00AB6361" w:rsidRPr="000419D1" w:rsidRDefault="00AB6361" w:rsidP="00AB6361">
      <w:pPr>
        <w:keepNext/>
        <w:keepLines/>
        <w:autoSpaceDN w:val="0"/>
        <w:adjustRightInd w:val="0"/>
        <w:spacing w:after="0"/>
        <w:ind w:firstLine="540"/>
        <w:jc w:val="both"/>
        <w:outlineLvl w:val="0"/>
        <w:rPr>
          <w:rFonts w:ascii="Times New Roman" w:hAnsi="Times New Roman"/>
          <w:bCs/>
          <w:lang w:eastAsia="ru-RU"/>
        </w:rPr>
      </w:pPr>
      <w:r w:rsidRPr="000419D1">
        <w:rPr>
          <w:rFonts w:ascii="Times New Roman" w:hAnsi="Times New Roman"/>
          <w:bCs/>
          <w:lang w:eastAsia="ru-RU"/>
        </w:rPr>
        <w:t>8.1. По всем вопросам, связанным с исполнением обязательств по настоящему Договору, ответственными представителями являются:</w:t>
      </w:r>
    </w:p>
    <w:p w:rsidR="00AB6361" w:rsidRPr="000419D1" w:rsidRDefault="00AB6361" w:rsidP="00AB6361">
      <w:pPr>
        <w:keepNext/>
        <w:keepLines/>
        <w:autoSpaceDN w:val="0"/>
        <w:adjustRightInd w:val="0"/>
        <w:spacing w:after="0"/>
        <w:ind w:firstLine="540"/>
        <w:outlineLvl w:val="0"/>
        <w:rPr>
          <w:rFonts w:ascii="Times New Roman" w:hAnsi="Times New Roman"/>
          <w:bCs/>
          <w:lang w:eastAsia="ru-RU"/>
        </w:rPr>
      </w:pPr>
      <w:r w:rsidRPr="000419D1">
        <w:rPr>
          <w:rFonts w:ascii="Times New Roman" w:hAnsi="Times New Roman"/>
          <w:bCs/>
          <w:lang w:eastAsia="ru-RU"/>
        </w:rPr>
        <w:t xml:space="preserve">от «Поставщика» – ____________________(должность) ____________________(Ф.И.О.), </w:t>
      </w:r>
    </w:p>
    <w:p w:rsidR="00AB6361" w:rsidRPr="000419D1" w:rsidRDefault="00AB6361" w:rsidP="00AB6361">
      <w:pPr>
        <w:keepNext/>
        <w:keepLines/>
        <w:autoSpaceDN w:val="0"/>
        <w:adjustRightInd w:val="0"/>
        <w:spacing w:after="0"/>
        <w:outlineLvl w:val="0"/>
        <w:rPr>
          <w:rFonts w:ascii="Times New Roman" w:hAnsi="Times New Roman"/>
          <w:bCs/>
          <w:lang w:eastAsia="ru-RU"/>
        </w:rPr>
      </w:pPr>
      <w:r w:rsidRPr="000419D1">
        <w:rPr>
          <w:rFonts w:ascii="Times New Roman" w:hAnsi="Times New Roman"/>
          <w:bCs/>
          <w:lang w:eastAsia="ru-RU"/>
        </w:rPr>
        <w:t>тел. (_____) ___________, факс (_____) ________, e-mail: _______________________________;</w:t>
      </w:r>
    </w:p>
    <w:p w:rsidR="00AB6361" w:rsidRPr="000419D1" w:rsidRDefault="00AB6361" w:rsidP="00AB6361">
      <w:pPr>
        <w:keepNext/>
        <w:keepLines/>
        <w:autoSpaceDN w:val="0"/>
        <w:adjustRightInd w:val="0"/>
        <w:spacing w:after="0"/>
        <w:ind w:firstLine="540"/>
        <w:outlineLvl w:val="0"/>
        <w:rPr>
          <w:rFonts w:ascii="Times New Roman" w:hAnsi="Times New Roman"/>
          <w:bCs/>
          <w:lang w:eastAsia="ru-RU"/>
        </w:rPr>
      </w:pPr>
      <w:r w:rsidRPr="000419D1">
        <w:rPr>
          <w:rFonts w:ascii="Times New Roman" w:hAnsi="Times New Roman"/>
          <w:bCs/>
          <w:lang w:eastAsia="ru-RU"/>
        </w:rPr>
        <w:t xml:space="preserve">от «Покупателя» – ____________________(должность) _____________________(Ф.И.О.), </w:t>
      </w:r>
    </w:p>
    <w:p w:rsidR="00AB6361" w:rsidRPr="000419D1" w:rsidRDefault="00AB6361" w:rsidP="00AB6361">
      <w:pPr>
        <w:keepNext/>
        <w:keepLines/>
        <w:autoSpaceDN w:val="0"/>
        <w:adjustRightInd w:val="0"/>
        <w:spacing w:after="0"/>
        <w:outlineLvl w:val="0"/>
        <w:rPr>
          <w:rFonts w:ascii="Times New Roman" w:hAnsi="Times New Roman"/>
          <w:bCs/>
          <w:lang w:eastAsia="ru-RU"/>
        </w:rPr>
      </w:pPr>
      <w:r w:rsidRPr="000419D1">
        <w:rPr>
          <w:rFonts w:ascii="Times New Roman" w:hAnsi="Times New Roman"/>
          <w:bCs/>
          <w:lang w:eastAsia="ru-RU"/>
        </w:rPr>
        <w:t>тел. (_____) ___________, факс (_____) ________, e-mail: _______________________________;</w:t>
      </w:r>
    </w:p>
    <w:p w:rsidR="00AB6361" w:rsidRPr="000419D1" w:rsidRDefault="00AB6361" w:rsidP="00AB6361">
      <w:pPr>
        <w:keepNext/>
        <w:keepLines/>
        <w:autoSpaceDN w:val="0"/>
        <w:adjustRightInd w:val="0"/>
        <w:spacing w:after="0"/>
        <w:ind w:firstLine="540"/>
        <w:jc w:val="both"/>
        <w:outlineLvl w:val="0"/>
        <w:rPr>
          <w:rFonts w:ascii="Times New Roman" w:hAnsi="Times New Roman"/>
          <w:bCs/>
          <w:lang w:eastAsia="ru-RU"/>
        </w:rPr>
      </w:pPr>
      <w:r w:rsidRPr="000419D1">
        <w:rPr>
          <w:rFonts w:ascii="Times New Roman" w:hAnsi="Times New Roman"/>
          <w:bCs/>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AB6361" w:rsidRPr="000419D1" w:rsidRDefault="00AB6361" w:rsidP="00AB6361">
      <w:pPr>
        <w:keepNext/>
        <w:keepLines/>
        <w:spacing w:after="0"/>
        <w:ind w:firstLine="567"/>
        <w:jc w:val="both"/>
        <w:rPr>
          <w:rFonts w:ascii="Times New Roman" w:hAnsi="Times New Roman"/>
        </w:rPr>
      </w:pPr>
      <w:r w:rsidRPr="000419D1">
        <w:rPr>
          <w:rFonts w:ascii="Times New Roman" w:hAnsi="Times New Roman"/>
        </w:rPr>
        <w:t xml:space="preserve">8.3. К настоящему Договору имеются следующие приложения, являющиеся его неотъемлемой частью: </w:t>
      </w:r>
    </w:p>
    <w:p w:rsidR="00AB6361" w:rsidRPr="000419D1" w:rsidRDefault="00B74622" w:rsidP="00AB6361">
      <w:pPr>
        <w:keepNext/>
        <w:keepLines/>
        <w:numPr>
          <w:ilvl w:val="0"/>
          <w:numId w:val="19"/>
        </w:numPr>
        <w:tabs>
          <w:tab w:val="left" w:pos="360"/>
        </w:tabs>
        <w:suppressAutoHyphens/>
        <w:spacing w:after="0" w:line="240" w:lineRule="auto"/>
        <w:ind w:left="0" w:firstLine="0"/>
        <w:jc w:val="both"/>
        <w:rPr>
          <w:rFonts w:ascii="Times New Roman" w:hAnsi="Times New Roman"/>
        </w:rPr>
      </w:pPr>
      <w:r>
        <w:rPr>
          <w:rFonts w:ascii="Times New Roman" w:hAnsi="Times New Roman"/>
        </w:rPr>
        <w:t>Приложение № 1 Спецификация на ___</w:t>
      </w:r>
      <w:r w:rsidR="00AB6361" w:rsidRPr="000419D1">
        <w:rPr>
          <w:rFonts w:ascii="Times New Roman" w:hAnsi="Times New Roman"/>
        </w:rPr>
        <w:t xml:space="preserve"> листах.</w:t>
      </w:r>
    </w:p>
    <w:p w:rsidR="00AB6361" w:rsidRPr="000419D1" w:rsidRDefault="00AB6361" w:rsidP="00AB6361">
      <w:pPr>
        <w:keepNext/>
        <w:keepLines/>
        <w:jc w:val="both"/>
        <w:rPr>
          <w:rFonts w:ascii="Times New Roman" w:hAnsi="Times New Roman"/>
        </w:rPr>
      </w:pPr>
    </w:p>
    <w:p w:rsidR="00AB6361" w:rsidRPr="000419D1" w:rsidRDefault="00AB6361" w:rsidP="00AB6361">
      <w:pPr>
        <w:keepNext/>
        <w:keepLines/>
        <w:autoSpaceDN w:val="0"/>
        <w:adjustRightInd w:val="0"/>
        <w:spacing w:after="0"/>
        <w:ind w:firstLine="539"/>
        <w:jc w:val="center"/>
        <w:outlineLvl w:val="0"/>
        <w:rPr>
          <w:rFonts w:ascii="Times New Roman" w:hAnsi="Times New Roman"/>
          <w:b/>
          <w:bCs/>
          <w:lang w:eastAsia="ru-RU"/>
        </w:rPr>
      </w:pPr>
      <w:r w:rsidRPr="000419D1">
        <w:rPr>
          <w:rFonts w:ascii="Times New Roman" w:hAnsi="Times New Roman"/>
          <w:b/>
          <w:bCs/>
          <w:lang w:eastAsia="ru-RU"/>
        </w:rPr>
        <w:t>9. Адреса и реквизиты Сторон</w:t>
      </w:r>
    </w:p>
    <w:p w:rsidR="00AB6361" w:rsidRDefault="00AB6361" w:rsidP="00AB6361">
      <w:pPr>
        <w:pStyle w:val="1"/>
        <w:spacing w:before="0"/>
        <w:jc w:val="center"/>
        <w:rPr>
          <w:rFonts w:ascii="Times New Roman" w:hAnsi="Times New Roman"/>
          <w:color w:val="auto"/>
          <w:sz w:val="24"/>
          <w:szCs w:val="24"/>
        </w:rPr>
      </w:pPr>
      <w:r w:rsidRPr="000419D1">
        <w:rPr>
          <w:rFonts w:ascii="Times New Roman" w:hAnsi="Times New Roman"/>
          <w:color w:val="auto"/>
          <w:sz w:val="22"/>
          <w:szCs w:val="22"/>
        </w:rPr>
        <w:br/>
      </w:r>
    </w:p>
    <w:tbl>
      <w:tblPr>
        <w:tblW w:w="9355" w:type="dxa"/>
        <w:tblInd w:w="392" w:type="dxa"/>
        <w:tblLook w:val="0000" w:firstRow="0" w:lastRow="0" w:firstColumn="0" w:lastColumn="0" w:noHBand="0" w:noVBand="0"/>
      </w:tblPr>
      <w:tblGrid>
        <w:gridCol w:w="4252"/>
        <w:gridCol w:w="5103"/>
      </w:tblGrid>
      <w:tr w:rsidR="00AB6361" w:rsidRPr="002774B5" w:rsidTr="00D668C0">
        <w:trPr>
          <w:trHeight w:val="80"/>
        </w:trPr>
        <w:tc>
          <w:tcPr>
            <w:tcW w:w="4252" w:type="dxa"/>
          </w:tcPr>
          <w:p w:rsidR="00AB6361" w:rsidRPr="002774B5" w:rsidRDefault="00AB6361" w:rsidP="00D668C0">
            <w:pPr>
              <w:pStyle w:val="1"/>
              <w:spacing w:before="0"/>
              <w:rPr>
                <w:rFonts w:ascii="Times New Roman" w:hAnsi="Times New Roman"/>
                <w:color w:val="auto"/>
                <w:sz w:val="24"/>
                <w:szCs w:val="24"/>
              </w:rPr>
            </w:pPr>
            <w:r>
              <w:rPr>
                <w:rFonts w:ascii="Times New Roman" w:hAnsi="Times New Roman"/>
                <w:color w:val="auto"/>
                <w:sz w:val="24"/>
                <w:szCs w:val="24"/>
              </w:rPr>
              <w:t>ПОСТАВЩИК</w:t>
            </w:r>
          </w:p>
          <w:p w:rsidR="00AB6361" w:rsidRPr="002774B5" w:rsidRDefault="00AB6361" w:rsidP="00D668C0">
            <w:pPr>
              <w:pStyle w:val="ad"/>
              <w:keepNext/>
              <w:keepLines/>
              <w:spacing w:after="240"/>
            </w:pPr>
          </w:p>
        </w:tc>
        <w:tc>
          <w:tcPr>
            <w:tcW w:w="5103" w:type="dxa"/>
          </w:tcPr>
          <w:p w:rsidR="00AB6361" w:rsidRPr="002774B5" w:rsidRDefault="00AB6361" w:rsidP="00D668C0">
            <w:pPr>
              <w:pStyle w:val="1"/>
              <w:spacing w:before="0"/>
              <w:rPr>
                <w:rFonts w:ascii="Times New Roman" w:hAnsi="Times New Roman"/>
                <w:color w:val="auto"/>
                <w:sz w:val="24"/>
                <w:szCs w:val="24"/>
              </w:rPr>
            </w:pPr>
            <w:r>
              <w:rPr>
                <w:rFonts w:ascii="Times New Roman" w:hAnsi="Times New Roman"/>
                <w:color w:val="auto"/>
                <w:sz w:val="24"/>
                <w:szCs w:val="24"/>
              </w:rPr>
              <w:t>ПОКУПАТЕЛЬ</w:t>
            </w:r>
          </w:p>
          <w:p w:rsidR="00AB6361" w:rsidRDefault="00AB6361" w:rsidP="00D668C0">
            <w:pPr>
              <w:pStyle w:val="ad"/>
              <w:keepNext/>
              <w:keepLines/>
              <w:spacing w:after="240"/>
              <w:ind w:left="-45"/>
              <w:rPr>
                <w:lang w:val="ru-RU"/>
              </w:rPr>
            </w:pPr>
          </w:p>
          <w:p w:rsidR="00AB6361" w:rsidRDefault="00AB6361" w:rsidP="00D668C0">
            <w:pPr>
              <w:pStyle w:val="ad"/>
              <w:keepNext/>
              <w:keepLines/>
              <w:spacing w:after="240"/>
              <w:ind w:left="-45"/>
            </w:pPr>
            <w:r>
              <w:t xml:space="preserve">Федеральное государственное </w:t>
            </w:r>
            <w:r>
              <w:rPr>
                <w:lang w:val="ru-RU"/>
              </w:rPr>
              <w:t xml:space="preserve">бюджетное </w:t>
            </w:r>
            <w:r>
              <w:t>учреждение «Администрация морских портов Сахалина</w:t>
            </w:r>
            <w:r>
              <w:rPr>
                <w:lang w:val="ru-RU"/>
              </w:rPr>
              <w:t>, Курил и Камчатки»</w:t>
            </w:r>
            <w:r>
              <w:t>»</w:t>
            </w:r>
          </w:p>
          <w:p w:rsidR="00AB6361" w:rsidRDefault="00AB6361" w:rsidP="00D668C0">
            <w:pPr>
              <w:pStyle w:val="ad"/>
              <w:keepNext/>
              <w:keepLines/>
              <w:spacing w:after="0"/>
              <w:rPr>
                <w:lang w:val="ru-RU"/>
              </w:rPr>
            </w:pPr>
            <w:r w:rsidRPr="002774B5">
              <w:t xml:space="preserve">Россия, </w:t>
            </w:r>
            <w:r>
              <w:t>694020, Сахалинская область,</w:t>
            </w:r>
            <w:r>
              <w:rPr>
                <w:lang w:val="ru-RU"/>
              </w:rPr>
              <w:t xml:space="preserve"> </w:t>
            </w:r>
            <w:r>
              <w:t>г.</w:t>
            </w:r>
            <w:r>
              <w:rPr>
                <w:lang w:val="ru-RU"/>
              </w:rPr>
              <w:t xml:space="preserve"> </w:t>
            </w:r>
            <w:r w:rsidRPr="002774B5">
              <w:t xml:space="preserve">Корсаков, </w:t>
            </w:r>
            <w:r>
              <w:rPr>
                <w:lang w:val="ru-RU"/>
              </w:rPr>
              <w:t xml:space="preserve"> </w:t>
            </w:r>
            <w:r>
              <w:t xml:space="preserve">ул. б-р Приморский, 4/2. </w:t>
            </w:r>
          </w:p>
          <w:p w:rsidR="00AB6361" w:rsidRPr="00D42013" w:rsidRDefault="00AB6361" w:rsidP="00D668C0">
            <w:pPr>
              <w:pStyle w:val="ad"/>
              <w:keepNext/>
              <w:keepLines/>
              <w:spacing w:after="0"/>
            </w:pPr>
            <w:r w:rsidRPr="002774B5">
              <w:t>ИНН 6504043879 КПП 650401001</w:t>
            </w:r>
            <w:r>
              <w:t xml:space="preserve">, </w:t>
            </w:r>
            <w:r w:rsidRPr="002774B5">
              <w:t>ОГРН 1026500781460</w:t>
            </w:r>
            <w:r w:rsidRPr="002774B5">
              <w:br/>
              <w:t>р/с 405</w:t>
            </w:r>
            <w:r>
              <w:t>01810564012000002, о</w:t>
            </w:r>
            <w:r w:rsidRPr="003823A2">
              <w:t>тделение Южно-Сахалинск, г. Южно-Сахалинск, УФК по Сахалинской области</w:t>
            </w:r>
            <w:r>
              <w:t xml:space="preserve"> (ФГБУ «АМП Сахалина, Курил и Камчатки», л/сч.20616Щ94090)</w:t>
            </w:r>
            <w:r w:rsidRPr="002774B5">
              <w:br/>
            </w:r>
          </w:p>
          <w:p w:rsidR="00AB6361" w:rsidRDefault="00AB6361" w:rsidP="00D668C0">
            <w:pPr>
              <w:pStyle w:val="ad"/>
              <w:keepNext/>
              <w:keepLines/>
              <w:spacing w:after="0"/>
              <w:rPr>
                <w:lang w:val="ru-RU"/>
              </w:rPr>
            </w:pPr>
            <w:r>
              <w:rPr>
                <w:lang w:val="ru-RU"/>
              </w:rPr>
              <w:t xml:space="preserve">Руководитель </w:t>
            </w:r>
          </w:p>
          <w:p w:rsidR="00AB6361" w:rsidRDefault="00AB6361" w:rsidP="00D668C0">
            <w:pPr>
              <w:pStyle w:val="ad"/>
              <w:keepNext/>
              <w:keepLines/>
              <w:spacing w:after="0"/>
              <w:rPr>
                <w:lang w:val="ru-RU"/>
              </w:rPr>
            </w:pPr>
            <w:r>
              <w:rPr>
                <w:lang w:val="ru-RU"/>
              </w:rPr>
              <w:t>ФГБУ «АМП Сахалина, Курил и Камчатки»</w:t>
            </w:r>
          </w:p>
          <w:p w:rsidR="00AB6361" w:rsidRDefault="00AB6361" w:rsidP="00D668C0">
            <w:pPr>
              <w:pStyle w:val="ad"/>
              <w:keepNext/>
              <w:keepLines/>
              <w:spacing w:after="0"/>
              <w:rPr>
                <w:lang w:val="ru-RU"/>
              </w:rPr>
            </w:pPr>
          </w:p>
          <w:p w:rsidR="00AB6361" w:rsidRPr="00594524" w:rsidRDefault="00AB6361" w:rsidP="00D668C0">
            <w:pPr>
              <w:pStyle w:val="ad"/>
              <w:keepNext/>
              <w:keepLines/>
              <w:spacing w:after="0"/>
              <w:rPr>
                <w:lang w:val="ru-RU"/>
              </w:rPr>
            </w:pPr>
            <w:r>
              <w:rPr>
                <w:lang w:val="ru-RU"/>
              </w:rPr>
              <w:t>__________________________</w:t>
            </w:r>
          </w:p>
          <w:p w:rsidR="00AB6361" w:rsidRPr="009935D0" w:rsidRDefault="00AB6361" w:rsidP="00D668C0">
            <w:pPr>
              <w:pStyle w:val="ad"/>
              <w:keepNext/>
              <w:keepLines/>
              <w:spacing w:after="0"/>
              <w:rPr>
                <w:lang w:val="ru-RU"/>
              </w:rPr>
            </w:pPr>
            <w:r>
              <w:rPr>
                <w:lang w:val="ru-RU"/>
              </w:rPr>
              <w:t>М. П.</w:t>
            </w:r>
          </w:p>
        </w:tc>
      </w:tr>
    </w:tbl>
    <w:p w:rsidR="00AB6361" w:rsidRDefault="00AB6361" w:rsidP="00AB6361">
      <w:pPr>
        <w:keepNext/>
        <w:keepLines/>
        <w:jc w:val="center"/>
        <w:rPr>
          <w:b/>
        </w:rPr>
      </w:pPr>
    </w:p>
    <w:p w:rsidR="00AB6361" w:rsidRDefault="00AB6361" w:rsidP="00AB6361">
      <w:pPr>
        <w:keepNext/>
        <w:keepLines/>
        <w:jc w:val="center"/>
        <w:rPr>
          <w:b/>
        </w:rPr>
      </w:pPr>
    </w:p>
    <w:p w:rsidR="00AB6361" w:rsidRDefault="00AB6361" w:rsidP="00AB6361">
      <w:pPr>
        <w:keepNext/>
        <w:keepLines/>
        <w:jc w:val="center"/>
        <w:rPr>
          <w:b/>
        </w:rPr>
      </w:pPr>
    </w:p>
    <w:p w:rsidR="008E3167" w:rsidRDefault="00AB6361" w:rsidP="00BB62CB">
      <w:pPr>
        <w:keepNext/>
        <w:keepLines/>
        <w:tabs>
          <w:tab w:val="left" w:pos="708"/>
          <w:tab w:val="center" w:pos="4677"/>
          <w:tab w:val="right" w:pos="9355"/>
        </w:tabs>
        <w:jc w:val="right"/>
      </w:pPr>
      <w:r>
        <w:t xml:space="preserve">                                                                                                                                                                                                                                                                                             </w:t>
      </w:r>
      <w:r w:rsidR="00BB62CB">
        <w:t xml:space="preserve">                             </w:t>
      </w:r>
    </w:p>
    <w:p w:rsidR="00BB62CB" w:rsidRPr="00BB62CB" w:rsidRDefault="00BB62CB" w:rsidP="00BB62CB">
      <w:pPr>
        <w:keepNext/>
        <w:keepLines/>
        <w:tabs>
          <w:tab w:val="left" w:pos="708"/>
          <w:tab w:val="center" w:pos="4677"/>
          <w:tab w:val="right" w:pos="9355"/>
        </w:tabs>
        <w:jc w:val="right"/>
      </w:pPr>
    </w:p>
    <w:p w:rsidR="008E3167" w:rsidRDefault="008E3167" w:rsidP="00E62EF3">
      <w:pPr>
        <w:spacing w:after="0"/>
        <w:jc w:val="center"/>
        <w:rPr>
          <w:rFonts w:ascii="Times New Roman" w:hAnsi="Times New Roman"/>
          <w:b/>
          <w:caps/>
          <w:sz w:val="20"/>
          <w:szCs w:val="20"/>
        </w:rPr>
      </w:pPr>
    </w:p>
    <w:p w:rsidR="00327BAF" w:rsidRDefault="00327BAF" w:rsidP="00E62EF3">
      <w:pPr>
        <w:spacing w:after="0"/>
        <w:jc w:val="center"/>
        <w:rPr>
          <w:rFonts w:ascii="Times New Roman" w:hAnsi="Times New Roman"/>
          <w:b/>
          <w:caps/>
          <w:sz w:val="20"/>
          <w:szCs w:val="20"/>
        </w:rPr>
      </w:pPr>
    </w:p>
    <w:p w:rsidR="00B06CC4" w:rsidRPr="00B45C45" w:rsidRDefault="00B06CC4" w:rsidP="00B06CC4">
      <w:pPr>
        <w:tabs>
          <w:tab w:val="left" w:pos="0"/>
          <w:tab w:val="left" w:pos="5103"/>
          <w:tab w:val="left" w:pos="6915"/>
          <w:tab w:val="left" w:pos="7035"/>
          <w:tab w:val="left" w:pos="7110"/>
          <w:tab w:val="right" w:pos="9355"/>
          <w:tab w:val="right" w:pos="9497"/>
        </w:tabs>
        <w:spacing w:after="0" w:line="240" w:lineRule="auto"/>
        <w:ind w:firstLine="142"/>
        <w:outlineLvl w:val="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B45C45">
        <w:rPr>
          <w:rFonts w:ascii="Times New Roman" w:hAnsi="Times New Roman"/>
        </w:rPr>
        <w:t>Приложение №1</w:t>
      </w:r>
    </w:p>
    <w:p w:rsidR="00B06CC4" w:rsidRPr="00C36B7A" w:rsidRDefault="00B06CC4" w:rsidP="00B06CC4">
      <w:pPr>
        <w:tabs>
          <w:tab w:val="left" w:pos="0"/>
          <w:tab w:val="left" w:pos="5103"/>
          <w:tab w:val="left" w:pos="7005"/>
          <w:tab w:val="right" w:pos="9355"/>
        </w:tabs>
        <w:spacing w:after="0" w:line="240" w:lineRule="auto"/>
        <w:ind w:firstLine="142"/>
        <w:outlineLvl w:val="0"/>
        <w:rPr>
          <w:rFonts w:ascii="Times New Roman" w:hAnsi="Times New Roman"/>
        </w:rPr>
      </w:pPr>
      <w:r>
        <w:rPr>
          <w:rFonts w:ascii="Times New Roman" w:hAnsi="Times New Roman"/>
        </w:rPr>
        <w:tab/>
      </w:r>
      <w:r>
        <w:rPr>
          <w:rFonts w:ascii="Times New Roman" w:hAnsi="Times New Roman"/>
        </w:rPr>
        <w:tab/>
        <w:t xml:space="preserve"> к договору</w:t>
      </w:r>
    </w:p>
    <w:p w:rsidR="00B06CC4" w:rsidRPr="00B45C45" w:rsidRDefault="00B06CC4" w:rsidP="00B06CC4">
      <w:pPr>
        <w:tabs>
          <w:tab w:val="left" w:pos="0"/>
          <w:tab w:val="left" w:pos="5103"/>
          <w:tab w:val="left" w:pos="7020"/>
          <w:tab w:val="right" w:pos="9497"/>
        </w:tabs>
        <w:spacing w:after="0" w:line="240" w:lineRule="auto"/>
        <w:ind w:firstLine="142"/>
        <w:outlineLvl w:val="0"/>
        <w:rPr>
          <w:rFonts w:ascii="Times New Roman" w:hAnsi="Times New Roman"/>
        </w:rPr>
      </w:pPr>
      <w:r>
        <w:rPr>
          <w:rFonts w:ascii="Times New Roman" w:hAnsi="Times New Roman"/>
        </w:rPr>
        <w:tab/>
        <w:t xml:space="preserve">                                   от «___» _______ </w:t>
      </w:r>
      <w:r w:rsidR="005F68AC">
        <w:rPr>
          <w:rFonts w:ascii="Times New Roman" w:hAnsi="Times New Roman"/>
        </w:rPr>
        <w:t>202</w:t>
      </w:r>
      <w:r w:rsidR="00095BBC">
        <w:rPr>
          <w:rFonts w:ascii="Times New Roman" w:hAnsi="Times New Roman"/>
        </w:rPr>
        <w:t>1</w:t>
      </w:r>
      <w:r w:rsidRPr="00B45C45">
        <w:rPr>
          <w:rFonts w:ascii="Times New Roman" w:hAnsi="Times New Roman"/>
        </w:rPr>
        <w:t>г.</w:t>
      </w:r>
    </w:p>
    <w:p w:rsidR="00B06CC4" w:rsidRPr="00B06CC4" w:rsidRDefault="00B06CC4" w:rsidP="00B06CC4">
      <w:pPr>
        <w:tabs>
          <w:tab w:val="left" w:pos="0"/>
          <w:tab w:val="left" w:pos="5103"/>
        </w:tabs>
        <w:ind w:firstLine="142"/>
        <w:jc w:val="center"/>
        <w:outlineLvl w:val="0"/>
        <w:rPr>
          <w:rFonts w:ascii="Times New Roman" w:hAnsi="Times New Roman"/>
          <w:b/>
        </w:rPr>
      </w:pPr>
      <w:r>
        <w:rPr>
          <w:rFonts w:ascii="Times New Roman" w:hAnsi="Times New Roman"/>
          <w:b/>
        </w:rPr>
        <w:t>СПЕЦИФИКАЦИЯ</w:t>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5386"/>
        <w:gridCol w:w="1134"/>
        <w:gridCol w:w="1021"/>
      </w:tblGrid>
      <w:tr w:rsidR="00095BBC" w:rsidRPr="00095BBC" w:rsidTr="00B83B52">
        <w:tc>
          <w:tcPr>
            <w:tcW w:w="709" w:type="dxa"/>
          </w:tcPr>
          <w:p w:rsidR="00095BBC" w:rsidRPr="00095BBC" w:rsidRDefault="00095BBC" w:rsidP="00095BBC">
            <w:pPr>
              <w:jc w:val="center"/>
              <w:rPr>
                <w:rFonts w:ascii="Times New Roman" w:hAnsi="Times New Roman"/>
                <w:b/>
              </w:rPr>
            </w:pPr>
            <w:r w:rsidRPr="00095BBC">
              <w:rPr>
                <w:rFonts w:ascii="Times New Roman" w:hAnsi="Times New Roman"/>
                <w:b/>
              </w:rPr>
              <w:t>Н/п</w:t>
            </w:r>
          </w:p>
        </w:tc>
        <w:tc>
          <w:tcPr>
            <w:tcW w:w="1843" w:type="dxa"/>
          </w:tcPr>
          <w:p w:rsidR="00095BBC" w:rsidRPr="00095BBC" w:rsidRDefault="00095BBC" w:rsidP="00095BBC">
            <w:pPr>
              <w:jc w:val="center"/>
              <w:rPr>
                <w:rFonts w:ascii="Times New Roman" w:hAnsi="Times New Roman"/>
                <w:b/>
              </w:rPr>
            </w:pPr>
            <w:r w:rsidRPr="00095BBC">
              <w:rPr>
                <w:rFonts w:ascii="Times New Roman" w:hAnsi="Times New Roman"/>
                <w:b/>
              </w:rPr>
              <w:t>Наименование товара</w:t>
            </w:r>
          </w:p>
        </w:tc>
        <w:tc>
          <w:tcPr>
            <w:tcW w:w="5386" w:type="dxa"/>
          </w:tcPr>
          <w:p w:rsidR="00095BBC" w:rsidRPr="00095BBC" w:rsidRDefault="00095BBC" w:rsidP="00095BBC">
            <w:pPr>
              <w:jc w:val="center"/>
              <w:rPr>
                <w:rFonts w:ascii="Times New Roman" w:hAnsi="Times New Roman"/>
                <w:b/>
              </w:rPr>
            </w:pPr>
            <w:r w:rsidRPr="00095BBC">
              <w:rPr>
                <w:rFonts w:ascii="Times New Roman" w:hAnsi="Times New Roman"/>
                <w:b/>
              </w:rPr>
              <w:t>Технические характеристики</w:t>
            </w:r>
          </w:p>
        </w:tc>
        <w:tc>
          <w:tcPr>
            <w:tcW w:w="1134" w:type="dxa"/>
          </w:tcPr>
          <w:p w:rsidR="00095BBC" w:rsidRPr="00095BBC" w:rsidRDefault="00095BBC" w:rsidP="00095BBC">
            <w:pPr>
              <w:jc w:val="center"/>
              <w:rPr>
                <w:rFonts w:ascii="Times New Roman" w:hAnsi="Times New Roman"/>
                <w:b/>
              </w:rPr>
            </w:pPr>
            <w:r w:rsidRPr="00095BBC">
              <w:rPr>
                <w:rFonts w:ascii="Times New Roman" w:hAnsi="Times New Roman"/>
                <w:b/>
              </w:rPr>
              <w:t>Количество в штуках</w:t>
            </w:r>
          </w:p>
        </w:tc>
        <w:tc>
          <w:tcPr>
            <w:tcW w:w="1021" w:type="dxa"/>
          </w:tcPr>
          <w:p w:rsidR="00095BBC" w:rsidRPr="00095BBC" w:rsidRDefault="00095BBC" w:rsidP="00095BBC">
            <w:pPr>
              <w:jc w:val="center"/>
              <w:rPr>
                <w:rFonts w:ascii="Times New Roman" w:hAnsi="Times New Roman"/>
                <w:b/>
              </w:rPr>
            </w:pPr>
            <w:r w:rsidRPr="00095BBC">
              <w:rPr>
                <w:rFonts w:ascii="Times New Roman" w:hAnsi="Times New Roman"/>
                <w:b/>
              </w:rPr>
              <w:t>Цена</w:t>
            </w:r>
          </w:p>
        </w:tc>
      </w:tr>
      <w:tr w:rsidR="00095BBC" w:rsidRPr="00095BBC" w:rsidTr="00B83B52">
        <w:trPr>
          <w:trHeight w:val="3312"/>
        </w:trPr>
        <w:tc>
          <w:tcPr>
            <w:tcW w:w="709" w:type="dxa"/>
          </w:tcPr>
          <w:p w:rsidR="00095BBC" w:rsidRPr="00095BBC" w:rsidRDefault="00095BBC" w:rsidP="00095BBC">
            <w:pPr>
              <w:jc w:val="center"/>
              <w:rPr>
                <w:rFonts w:ascii="Times New Roman" w:hAnsi="Times New Roman"/>
              </w:rPr>
            </w:pPr>
            <w:r w:rsidRPr="00095BBC">
              <w:rPr>
                <w:rFonts w:ascii="Times New Roman" w:hAnsi="Times New Roman"/>
                <w:lang w:val="en-US"/>
              </w:rPr>
              <w:t>1</w:t>
            </w:r>
            <w:r w:rsidRPr="00095BBC">
              <w:rPr>
                <w:rFonts w:ascii="Times New Roman" w:hAnsi="Times New Roman"/>
              </w:rPr>
              <w:t>.</w:t>
            </w:r>
          </w:p>
        </w:tc>
        <w:tc>
          <w:tcPr>
            <w:tcW w:w="1843" w:type="dxa"/>
          </w:tcPr>
          <w:p w:rsidR="00095BBC" w:rsidRPr="00095BBC" w:rsidRDefault="00095BBC" w:rsidP="00095BBC">
            <w:pPr>
              <w:rPr>
                <w:rFonts w:ascii="Times New Roman" w:hAnsi="Times New Roman"/>
                <w:lang w:val="en-US"/>
              </w:rPr>
            </w:pPr>
            <w:r w:rsidRPr="00095BBC">
              <w:rPr>
                <w:rFonts w:ascii="Times New Roman" w:hAnsi="Times New Roman"/>
              </w:rPr>
              <w:t>Программное</w:t>
            </w:r>
            <w:r w:rsidRPr="00095BBC">
              <w:rPr>
                <w:rFonts w:ascii="Times New Roman" w:hAnsi="Times New Roman"/>
                <w:lang w:val="en-US"/>
              </w:rPr>
              <w:t xml:space="preserve"> </w:t>
            </w:r>
            <w:r w:rsidRPr="00095BBC">
              <w:rPr>
                <w:rFonts w:ascii="Times New Roman" w:hAnsi="Times New Roman"/>
              </w:rPr>
              <w:t>обеспечение</w:t>
            </w:r>
            <w:r w:rsidRPr="00095BBC">
              <w:rPr>
                <w:rFonts w:ascii="Times New Roman" w:hAnsi="Times New Roman"/>
                <w:lang w:val="en-US"/>
              </w:rPr>
              <w:t xml:space="preserve"> Kerio Control Subscription, Kerio Control Web Filter protection Subscription extension, renewal for 1 Year </w:t>
            </w:r>
          </w:p>
        </w:tc>
        <w:tc>
          <w:tcPr>
            <w:tcW w:w="5386" w:type="dxa"/>
          </w:tcPr>
          <w:p w:rsidR="00095BBC" w:rsidRPr="00095BBC" w:rsidRDefault="00095BBC" w:rsidP="00095BBC">
            <w:pPr>
              <w:widowControl w:val="0"/>
              <w:spacing w:after="0" w:line="240" w:lineRule="auto"/>
              <w:jc w:val="both"/>
              <w:rPr>
                <w:rFonts w:ascii="Times New Roman" w:eastAsiaTheme="minorHAnsi" w:hAnsi="Times New Roman"/>
                <w:color w:val="000000"/>
                <w:spacing w:val="4"/>
              </w:rPr>
            </w:pPr>
            <w:r w:rsidRPr="00095BBC">
              <w:rPr>
                <w:rFonts w:ascii="Times New Roman" w:eastAsiaTheme="minorHAnsi" w:hAnsi="Times New Roman"/>
                <w:color w:val="000000"/>
                <w:spacing w:val="4"/>
              </w:rPr>
              <w:t xml:space="preserve">Продление лицензий </w:t>
            </w:r>
            <w:r w:rsidRPr="00095BBC">
              <w:rPr>
                <w:rFonts w:ascii="Times New Roman" w:eastAsiaTheme="minorHAnsi" w:hAnsi="Times New Roman"/>
                <w:color w:val="000000"/>
                <w:spacing w:val="4"/>
                <w:lang w:val="en-US"/>
              </w:rPr>
              <w:t>KERIO</w:t>
            </w:r>
            <w:r w:rsidRPr="00095BBC">
              <w:rPr>
                <w:rFonts w:ascii="Times New Roman" w:eastAsiaTheme="minorHAnsi" w:hAnsi="Times New Roman"/>
                <w:color w:val="000000"/>
                <w:spacing w:val="4"/>
              </w:rPr>
              <w:t xml:space="preserve"> </w:t>
            </w:r>
            <w:r w:rsidRPr="00095BBC">
              <w:rPr>
                <w:rFonts w:ascii="Times New Roman" w:eastAsiaTheme="minorHAnsi" w:hAnsi="Times New Roman"/>
                <w:color w:val="000000"/>
                <w:spacing w:val="4"/>
                <w:lang w:val="en-US"/>
              </w:rPr>
              <w:t>Control</w:t>
            </w:r>
            <w:r w:rsidRPr="00095BBC">
              <w:rPr>
                <w:rFonts w:ascii="Times New Roman" w:eastAsiaTheme="minorHAnsi" w:hAnsi="Times New Roman"/>
                <w:color w:val="000000"/>
                <w:spacing w:val="4"/>
              </w:rPr>
              <w:t xml:space="preserve"> включая </w:t>
            </w:r>
            <w:r w:rsidRPr="00095BBC">
              <w:rPr>
                <w:rFonts w:ascii="Times New Roman" w:eastAsiaTheme="minorHAnsi" w:hAnsi="Times New Roman"/>
                <w:spacing w:val="4"/>
                <w:lang w:val="en-US"/>
              </w:rPr>
              <w:t>Kerio</w:t>
            </w:r>
            <w:r w:rsidRPr="00095BBC">
              <w:rPr>
                <w:rFonts w:ascii="Times New Roman" w:eastAsiaTheme="minorHAnsi" w:hAnsi="Times New Roman"/>
                <w:spacing w:val="4"/>
              </w:rPr>
              <w:t xml:space="preserve"> </w:t>
            </w:r>
            <w:r w:rsidRPr="00095BBC">
              <w:rPr>
                <w:rFonts w:ascii="Times New Roman" w:eastAsiaTheme="minorHAnsi" w:hAnsi="Times New Roman"/>
                <w:spacing w:val="4"/>
                <w:lang w:val="en-US"/>
              </w:rPr>
              <w:t>Control</w:t>
            </w:r>
            <w:r w:rsidRPr="00095BBC">
              <w:rPr>
                <w:rFonts w:ascii="Times New Roman" w:eastAsiaTheme="minorHAnsi" w:hAnsi="Times New Roman"/>
                <w:spacing w:val="4"/>
              </w:rPr>
              <w:t xml:space="preserve"> </w:t>
            </w:r>
            <w:r w:rsidRPr="00095BBC">
              <w:rPr>
                <w:rFonts w:ascii="Times New Roman" w:eastAsiaTheme="minorHAnsi" w:hAnsi="Times New Roman"/>
                <w:spacing w:val="4"/>
                <w:lang w:val="en-US"/>
              </w:rPr>
              <w:t>Web</w:t>
            </w:r>
            <w:r w:rsidRPr="00095BBC">
              <w:rPr>
                <w:rFonts w:ascii="Times New Roman" w:eastAsiaTheme="minorHAnsi" w:hAnsi="Times New Roman"/>
                <w:spacing w:val="4"/>
              </w:rPr>
              <w:t xml:space="preserve"> </w:t>
            </w:r>
            <w:r w:rsidRPr="00095BBC">
              <w:rPr>
                <w:rFonts w:ascii="Times New Roman" w:eastAsiaTheme="minorHAnsi" w:hAnsi="Times New Roman"/>
                <w:spacing w:val="4"/>
                <w:lang w:val="en-US"/>
              </w:rPr>
              <w:t>Filter</w:t>
            </w:r>
            <w:r w:rsidRPr="00095BBC">
              <w:rPr>
                <w:rFonts w:ascii="Times New Roman" w:eastAsiaTheme="minorHAnsi" w:hAnsi="Times New Roman"/>
                <w:spacing w:val="4"/>
              </w:rPr>
              <w:t xml:space="preserve"> на 65 пользователей с получением обновлений и техподдержки от производителя в течение 1 года</w:t>
            </w:r>
          </w:p>
          <w:p w:rsidR="00095BBC" w:rsidRPr="00095BBC" w:rsidRDefault="00095BBC" w:rsidP="00095BBC">
            <w:pPr>
              <w:widowControl w:val="0"/>
              <w:spacing w:after="0" w:line="240" w:lineRule="auto"/>
              <w:jc w:val="both"/>
              <w:rPr>
                <w:rFonts w:ascii="Times New Roman" w:eastAsiaTheme="minorHAnsi" w:hAnsi="Times New Roman"/>
                <w:spacing w:val="4"/>
                <w:lang w:eastAsia="ar-SA"/>
              </w:rPr>
            </w:pPr>
            <w:r w:rsidRPr="00095BBC">
              <w:rPr>
                <w:rFonts w:ascii="Times New Roman" w:eastAsiaTheme="minorHAnsi" w:hAnsi="Times New Roman"/>
                <w:color w:val="000000"/>
                <w:spacing w:val="4"/>
              </w:rPr>
              <w:t>Характеристики: Обнаружение и предотвращение возникающих угроз, управление политиками доступа пользователей, полное управление полосой пропускания и QoS, детальный мониторинг сети.</w:t>
            </w:r>
          </w:p>
        </w:tc>
        <w:tc>
          <w:tcPr>
            <w:tcW w:w="1134" w:type="dxa"/>
          </w:tcPr>
          <w:p w:rsidR="00095BBC" w:rsidRPr="00095BBC" w:rsidRDefault="00095BBC" w:rsidP="00095BBC">
            <w:pPr>
              <w:jc w:val="center"/>
              <w:rPr>
                <w:rFonts w:ascii="Times New Roman" w:hAnsi="Times New Roman"/>
              </w:rPr>
            </w:pPr>
            <w:r w:rsidRPr="00095BBC">
              <w:rPr>
                <w:rFonts w:ascii="Times New Roman" w:hAnsi="Times New Roman"/>
              </w:rPr>
              <w:t>65</w:t>
            </w:r>
          </w:p>
        </w:tc>
        <w:tc>
          <w:tcPr>
            <w:tcW w:w="1021" w:type="dxa"/>
          </w:tcPr>
          <w:p w:rsidR="00095BBC" w:rsidRPr="00095BBC" w:rsidRDefault="00095BBC" w:rsidP="00095BBC">
            <w:pPr>
              <w:jc w:val="center"/>
              <w:rPr>
                <w:rFonts w:ascii="Times New Roman" w:hAnsi="Times New Roman"/>
              </w:rPr>
            </w:pPr>
          </w:p>
        </w:tc>
      </w:tr>
      <w:tr w:rsidR="00095BBC" w:rsidRPr="00095BBC" w:rsidTr="00B83B52">
        <w:trPr>
          <w:trHeight w:val="230"/>
        </w:trPr>
        <w:tc>
          <w:tcPr>
            <w:tcW w:w="7938" w:type="dxa"/>
            <w:gridSpan w:val="3"/>
          </w:tcPr>
          <w:p w:rsidR="00095BBC" w:rsidRPr="00095BBC" w:rsidRDefault="00095BBC" w:rsidP="00095BBC">
            <w:pPr>
              <w:jc w:val="both"/>
              <w:rPr>
                <w:rFonts w:ascii="Times New Roman" w:hAnsi="Times New Roman"/>
                <w:kern w:val="2"/>
              </w:rPr>
            </w:pPr>
            <w:r w:rsidRPr="00095BBC">
              <w:rPr>
                <w:rFonts w:ascii="Times New Roman" w:hAnsi="Times New Roman"/>
                <w:kern w:val="2"/>
              </w:rPr>
              <w:t>ИТОГО</w:t>
            </w:r>
          </w:p>
        </w:tc>
        <w:tc>
          <w:tcPr>
            <w:tcW w:w="1134" w:type="dxa"/>
            <w:vAlign w:val="center"/>
          </w:tcPr>
          <w:p w:rsidR="00095BBC" w:rsidRPr="00095BBC" w:rsidRDefault="00095BBC" w:rsidP="00095BBC">
            <w:pPr>
              <w:jc w:val="center"/>
              <w:rPr>
                <w:rFonts w:ascii="Times New Roman" w:hAnsi="Times New Roman"/>
              </w:rPr>
            </w:pPr>
            <w:r w:rsidRPr="00095BBC">
              <w:rPr>
                <w:rFonts w:ascii="Times New Roman" w:hAnsi="Times New Roman"/>
              </w:rPr>
              <w:t>65</w:t>
            </w:r>
          </w:p>
        </w:tc>
        <w:tc>
          <w:tcPr>
            <w:tcW w:w="1021" w:type="dxa"/>
          </w:tcPr>
          <w:p w:rsidR="00095BBC" w:rsidRPr="00095BBC" w:rsidRDefault="00095BBC" w:rsidP="00095BBC">
            <w:pPr>
              <w:jc w:val="center"/>
              <w:rPr>
                <w:rFonts w:ascii="Times New Roman" w:hAnsi="Times New Roman"/>
              </w:rPr>
            </w:pPr>
          </w:p>
        </w:tc>
      </w:tr>
    </w:tbl>
    <w:p w:rsidR="00787DF9" w:rsidRDefault="00787DF9" w:rsidP="00E62EF3">
      <w:pPr>
        <w:spacing w:after="0"/>
        <w:jc w:val="center"/>
        <w:rPr>
          <w:rFonts w:ascii="Times New Roman" w:hAnsi="Times New Roman"/>
          <w:b/>
          <w:caps/>
          <w:sz w:val="20"/>
          <w:szCs w:val="20"/>
        </w:rPr>
      </w:pPr>
    </w:p>
    <w:p w:rsidR="00787DF9" w:rsidRDefault="00787DF9" w:rsidP="00E62EF3">
      <w:pPr>
        <w:spacing w:after="0"/>
        <w:jc w:val="center"/>
        <w:rPr>
          <w:rFonts w:ascii="Times New Roman" w:hAnsi="Times New Roman"/>
          <w:b/>
          <w:caps/>
          <w:sz w:val="20"/>
          <w:szCs w:val="20"/>
        </w:rPr>
      </w:pPr>
    </w:p>
    <w:p w:rsidR="00787DF9" w:rsidRDefault="00787DF9" w:rsidP="00E62EF3">
      <w:pPr>
        <w:spacing w:after="0"/>
        <w:jc w:val="center"/>
        <w:rPr>
          <w:rFonts w:ascii="Times New Roman" w:hAnsi="Times New Roman"/>
          <w:b/>
          <w:caps/>
          <w:sz w:val="20"/>
          <w:szCs w:val="20"/>
        </w:rPr>
      </w:pPr>
    </w:p>
    <w:p w:rsidR="00787DF9" w:rsidRDefault="00787DF9" w:rsidP="00E62EF3">
      <w:pPr>
        <w:spacing w:after="0"/>
        <w:jc w:val="center"/>
        <w:rPr>
          <w:rFonts w:ascii="Times New Roman" w:hAnsi="Times New Roman"/>
          <w:b/>
          <w:caps/>
          <w:sz w:val="20"/>
          <w:szCs w:val="20"/>
        </w:rPr>
      </w:pPr>
    </w:p>
    <w:p w:rsidR="00787DF9" w:rsidRDefault="00787DF9" w:rsidP="00E62EF3">
      <w:pPr>
        <w:spacing w:after="0"/>
        <w:jc w:val="center"/>
        <w:rPr>
          <w:rFonts w:ascii="Times New Roman" w:hAnsi="Times New Roman"/>
          <w:b/>
          <w:caps/>
          <w:sz w:val="20"/>
          <w:szCs w:val="20"/>
        </w:rPr>
      </w:pPr>
    </w:p>
    <w:p w:rsidR="00787DF9" w:rsidRDefault="00787DF9" w:rsidP="00E62EF3">
      <w:pPr>
        <w:spacing w:after="0"/>
        <w:jc w:val="center"/>
        <w:rPr>
          <w:rFonts w:ascii="Times New Roman" w:hAnsi="Times New Roman"/>
          <w:b/>
          <w:caps/>
          <w:sz w:val="20"/>
          <w:szCs w:val="20"/>
        </w:rPr>
      </w:pPr>
    </w:p>
    <w:p w:rsidR="00787DF9" w:rsidRDefault="00787DF9" w:rsidP="00E62EF3">
      <w:pPr>
        <w:spacing w:after="0"/>
        <w:jc w:val="center"/>
        <w:rPr>
          <w:rFonts w:ascii="Times New Roman" w:hAnsi="Times New Roman"/>
          <w:b/>
          <w:caps/>
          <w:sz w:val="20"/>
          <w:szCs w:val="20"/>
        </w:rPr>
      </w:pPr>
    </w:p>
    <w:p w:rsidR="005F68AC" w:rsidRDefault="005F68AC" w:rsidP="005F68AC">
      <w:pPr>
        <w:spacing w:after="0"/>
        <w:rPr>
          <w:rFonts w:ascii="Times New Roman" w:hAnsi="Times New Roman"/>
          <w:b/>
          <w:caps/>
          <w:sz w:val="20"/>
          <w:szCs w:val="20"/>
        </w:rPr>
      </w:pPr>
    </w:p>
    <w:p w:rsidR="005F68AC" w:rsidRDefault="005F68AC" w:rsidP="00E62EF3">
      <w:pPr>
        <w:spacing w:after="0"/>
        <w:jc w:val="center"/>
        <w:rPr>
          <w:rFonts w:ascii="Times New Roman" w:hAnsi="Times New Roman"/>
          <w:b/>
          <w:caps/>
          <w:sz w:val="20"/>
          <w:szCs w:val="20"/>
        </w:rPr>
      </w:pPr>
    </w:p>
    <w:p w:rsidR="005F68AC" w:rsidRDefault="005F68AC" w:rsidP="00E62EF3">
      <w:pPr>
        <w:spacing w:after="0"/>
        <w:jc w:val="center"/>
        <w:rPr>
          <w:rFonts w:ascii="Times New Roman" w:hAnsi="Times New Roman"/>
          <w:b/>
          <w:caps/>
          <w:sz w:val="20"/>
          <w:szCs w:val="20"/>
        </w:rPr>
      </w:pPr>
    </w:p>
    <w:p w:rsidR="005F68AC" w:rsidRDefault="005F68A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095BBC" w:rsidRDefault="00095BBC" w:rsidP="00E62EF3">
      <w:pPr>
        <w:spacing w:after="0"/>
        <w:jc w:val="center"/>
        <w:rPr>
          <w:rFonts w:ascii="Times New Roman" w:hAnsi="Times New Roman"/>
          <w:b/>
          <w:caps/>
          <w:sz w:val="20"/>
          <w:szCs w:val="20"/>
        </w:rPr>
      </w:pPr>
    </w:p>
    <w:p w:rsidR="005F68AC" w:rsidRDefault="005F68AC" w:rsidP="00E62EF3">
      <w:pPr>
        <w:spacing w:after="0"/>
        <w:jc w:val="center"/>
        <w:rPr>
          <w:rFonts w:ascii="Times New Roman" w:hAnsi="Times New Roman"/>
          <w:b/>
          <w:caps/>
          <w:sz w:val="20"/>
          <w:szCs w:val="20"/>
        </w:rPr>
      </w:pPr>
    </w:p>
    <w:p w:rsidR="005F68AC" w:rsidRDefault="005F68AC" w:rsidP="00E62EF3">
      <w:pPr>
        <w:spacing w:after="0"/>
        <w:jc w:val="center"/>
        <w:rPr>
          <w:rFonts w:ascii="Times New Roman" w:hAnsi="Times New Roman"/>
          <w:b/>
          <w:caps/>
          <w:sz w:val="20"/>
          <w:szCs w:val="20"/>
        </w:rPr>
      </w:pPr>
    </w:p>
    <w:p w:rsidR="005F68AC" w:rsidRDefault="005F68AC" w:rsidP="00C90116">
      <w:pPr>
        <w:spacing w:after="0"/>
        <w:rPr>
          <w:rFonts w:ascii="Times New Roman" w:hAnsi="Times New Roman"/>
          <w:b/>
          <w:caps/>
          <w:sz w:val="20"/>
          <w:szCs w:val="20"/>
        </w:rPr>
      </w:pPr>
    </w:p>
    <w:p w:rsidR="005F68AC" w:rsidRDefault="005F68AC" w:rsidP="00E62EF3">
      <w:pPr>
        <w:spacing w:after="0"/>
        <w:jc w:val="center"/>
        <w:rPr>
          <w:rFonts w:ascii="Times New Roman" w:hAnsi="Times New Roman"/>
          <w:b/>
          <w:caps/>
          <w:sz w:val="20"/>
          <w:szCs w:val="20"/>
        </w:rPr>
      </w:pPr>
    </w:p>
    <w:p w:rsidR="008D3DF5" w:rsidRDefault="008D3DF5" w:rsidP="00E62EF3">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8D3DF5">
      <w:pPr>
        <w:widowControl w:val="0"/>
        <w:autoSpaceDE w:val="0"/>
        <w:autoSpaceDN w:val="0"/>
        <w:adjustRightInd w:val="0"/>
        <w:spacing w:after="0"/>
        <w:jc w:val="center"/>
        <w:rPr>
          <w:rFonts w:ascii="Times New Roman" w:hAnsi="Times New Roman"/>
          <w:b/>
          <w:bCs/>
          <w:color w:val="000000"/>
        </w:rPr>
      </w:pPr>
      <w:bookmarkStart w:id="26" w:name="7.1"/>
      <w:bookmarkEnd w:id="26"/>
    </w:p>
    <w:p w:rsidR="008D3DF5" w:rsidRDefault="008D3DF5" w:rsidP="008D3DF5">
      <w:pPr>
        <w:widowControl w:val="0"/>
        <w:autoSpaceDE w:val="0"/>
        <w:autoSpaceDN w:val="0"/>
        <w:adjustRightInd w:val="0"/>
        <w:spacing w:after="0"/>
        <w:jc w:val="center"/>
        <w:rPr>
          <w:rFonts w:ascii="Times New Roman" w:hAnsi="Times New Roman"/>
          <w:b/>
          <w:bCs/>
          <w:color w:val="000000"/>
        </w:rPr>
      </w:pPr>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2"/>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r w:rsidRPr="006C2766">
        <w:rPr>
          <w:rFonts w:ascii="Times New Roman" w:hAnsi="Times New Roman"/>
          <w:color w:val="auto"/>
        </w:rPr>
        <w:t>Кому:_______________________________________________________________________________</w:t>
      </w:r>
    </w:p>
    <w:p w:rsidR="008D3DF5" w:rsidRPr="006C2766" w:rsidRDefault="008D3DF5" w:rsidP="00932CF6">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932CF6">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 _____________________________________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6) В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7) Подтверждаем, что цена выигранного договора включает в себя все наши затраты  связанные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6C2766">
        <w:rPr>
          <w:rFonts w:ascii="Times New Roman" w:hAnsi="Times New Roman"/>
        </w:rPr>
        <w:lastRenderedPageBreak/>
        <w:t>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BB62CB" w:rsidRPr="00BE236B" w:rsidRDefault="00BB62CB" w:rsidP="00BB62CB">
      <w:pPr>
        <w:autoSpaceDE w:val="0"/>
        <w:autoSpaceDN w:val="0"/>
        <w:ind w:left="139"/>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BB62CB" w:rsidRPr="006C2766" w:rsidRDefault="00BB62CB"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 xml:space="preserve">(должность)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8D3DF5" w:rsidRPr="006C2766" w:rsidRDefault="008D3DF5" w:rsidP="008D3DF5">
      <w:pPr>
        <w:pStyle w:val="af"/>
        <w:ind w:left="0" w:firstLine="709"/>
        <w:jc w:val="center"/>
        <w:rPr>
          <w:spacing w:val="-2"/>
          <w:sz w:val="22"/>
          <w:szCs w:val="22"/>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787DF9" w:rsidRDefault="00787DF9" w:rsidP="00787DF9">
      <w:pPr>
        <w:jc w:val="center"/>
        <w:rPr>
          <w:rFonts w:ascii="Times New Roman" w:hAnsi="Times New Roman"/>
        </w:rPr>
      </w:pPr>
    </w:p>
    <w:p w:rsidR="005F68AC" w:rsidRDefault="005F68AC" w:rsidP="00787DF9">
      <w:pPr>
        <w:jc w:val="center"/>
        <w:rPr>
          <w:rFonts w:ascii="Times New Roman" w:hAnsi="Times New Roman"/>
        </w:rPr>
      </w:pPr>
    </w:p>
    <w:p w:rsidR="008D3DF5" w:rsidRPr="00787DF9" w:rsidRDefault="008D3DF5" w:rsidP="00787DF9">
      <w:pPr>
        <w:jc w:val="center"/>
        <w:rPr>
          <w:rFonts w:ascii="Times New Roman" w:hAnsi="Times New Roman"/>
          <w:spacing w:val="-2"/>
        </w:rPr>
      </w:pPr>
      <w:r w:rsidRPr="00787DF9">
        <w:rPr>
          <w:rFonts w:ascii="Times New Roman" w:hAnsi="Times New Roman"/>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8"/>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8"/>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9"/>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4"/>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a"/>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8"/>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(подпись)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D379E1">
          <w:headerReference w:type="default" r:id="rId10"/>
          <w:footerReference w:type="first" r:id="rId11"/>
          <w:pgSz w:w="11906" w:h="16838"/>
          <w:pgMar w:top="1134" w:right="850" w:bottom="1134" w:left="1701" w:header="708" w:footer="148" w:gutter="0"/>
          <w:cols w:space="708"/>
          <w:titlePg/>
          <w:docGrid w:linePitch="360"/>
        </w:sectPr>
      </w:pPr>
    </w:p>
    <w:p w:rsidR="008D3DF5" w:rsidRPr="005E3593" w:rsidRDefault="00C73FD3" w:rsidP="005E3593">
      <w:pPr>
        <w:pStyle w:val="af"/>
        <w:ind w:hanging="11"/>
        <w:jc w:val="center"/>
        <w:rPr>
          <w:sz w:val="20"/>
          <w:szCs w:val="20"/>
        </w:rPr>
      </w:pPr>
      <w:r>
        <w:rPr>
          <w:sz w:val="20"/>
          <w:szCs w:val="20"/>
        </w:rPr>
        <w:lastRenderedPageBreak/>
        <w:t>39</w:t>
      </w:r>
    </w:p>
    <w:p w:rsidR="003317B8" w:rsidRDefault="008D3DF5" w:rsidP="008D3DF5">
      <w:pPr>
        <w:pStyle w:val="af"/>
        <w:ind w:left="0" w:firstLine="709"/>
        <w:jc w:val="center"/>
        <w:rPr>
          <w:b/>
        </w:rPr>
      </w:pPr>
      <w:r w:rsidRPr="007D3A88">
        <w:rPr>
          <w:b/>
        </w:rPr>
        <w:t>Раздел</w:t>
      </w:r>
      <w:r>
        <w:rPr>
          <w:b/>
        </w:rPr>
        <w:t xml:space="preserve"> </w:t>
      </w:r>
      <w:r w:rsidRPr="0083414C">
        <w:rPr>
          <w:b/>
          <w:lang w:val="en-US"/>
        </w:rPr>
        <w:t>V</w:t>
      </w:r>
      <w:r>
        <w:rPr>
          <w:b/>
          <w:lang w:val="en-US"/>
        </w:rPr>
        <w:t>I</w:t>
      </w:r>
    </w:p>
    <w:p w:rsidR="00E97009" w:rsidRDefault="00E97009" w:rsidP="00E97009">
      <w:pPr>
        <w:pStyle w:val="af"/>
        <w:ind w:left="0" w:firstLine="709"/>
        <w:jc w:val="center"/>
        <w:rPr>
          <w:b/>
          <w:bCs/>
        </w:rPr>
      </w:pPr>
      <w:r w:rsidRPr="007D3A88">
        <w:rPr>
          <w:b/>
          <w:bCs/>
        </w:rPr>
        <w:t xml:space="preserve">Обоснование начальной (максимальной) цены </w:t>
      </w:r>
      <w:r>
        <w:rPr>
          <w:b/>
          <w:bCs/>
        </w:rPr>
        <w:t>договор</w:t>
      </w:r>
      <w:r w:rsidRPr="007D3A88">
        <w:rPr>
          <w:b/>
          <w:bCs/>
        </w:rPr>
        <w:t>а</w:t>
      </w:r>
    </w:p>
    <w:p w:rsidR="00E97009" w:rsidRDefault="00E97009" w:rsidP="00E97009"/>
    <w:tbl>
      <w:tblPr>
        <w:tblW w:w="14942" w:type="dxa"/>
        <w:tblInd w:w="-10" w:type="dxa"/>
        <w:tblLook w:val="04A0" w:firstRow="1" w:lastRow="0" w:firstColumn="1" w:lastColumn="0" w:noHBand="0" w:noVBand="1"/>
      </w:tblPr>
      <w:tblGrid>
        <w:gridCol w:w="960"/>
        <w:gridCol w:w="5320"/>
        <w:gridCol w:w="1371"/>
        <w:gridCol w:w="1400"/>
        <w:gridCol w:w="1371"/>
        <w:gridCol w:w="1540"/>
        <w:gridCol w:w="760"/>
        <w:gridCol w:w="2220"/>
      </w:tblGrid>
      <w:tr w:rsidR="00E97009" w:rsidRPr="003A2FD1" w:rsidTr="00B83B52">
        <w:trPr>
          <w:trHeight w:val="1200"/>
        </w:trPr>
        <w:tc>
          <w:tcPr>
            <w:tcW w:w="960" w:type="dxa"/>
            <w:tcBorders>
              <w:top w:val="single" w:sz="8" w:space="0" w:color="auto"/>
              <w:left w:val="single" w:sz="8" w:space="0" w:color="auto"/>
              <w:bottom w:val="nil"/>
              <w:right w:val="single" w:sz="4" w:space="0" w:color="auto"/>
            </w:tcBorders>
            <w:shd w:val="clear" w:color="auto" w:fill="auto"/>
            <w:noWrap/>
            <w:vAlign w:val="center"/>
            <w:hideMark/>
          </w:tcPr>
          <w:p w:rsidR="00E97009" w:rsidRPr="003A2FD1" w:rsidRDefault="00E97009" w:rsidP="00B83B52">
            <w:pPr>
              <w:jc w:val="center"/>
              <w:rPr>
                <w:b/>
                <w:bCs/>
                <w:color w:val="000000"/>
                <w:lang w:eastAsia="ru-RU"/>
              </w:rPr>
            </w:pPr>
            <w:r w:rsidRPr="003A2FD1">
              <w:rPr>
                <w:b/>
                <w:bCs/>
                <w:color w:val="000000"/>
                <w:lang w:eastAsia="ru-RU"/>
              </w:rPr>
              <w:t>№ п/п</w:t>
            </w:r>
          </w:p>
        </w:tc>
        <w:tc>
          <w:tcPr>
            <w:tcW w:w="5320" w:type="dxa"/>
            <w:tcBorders>
              <w:top w:val="single" w:sz="8" w:space="0" w:color="auto"/>
              <w:left w:val="nil"/>
              <w:bottom w:val="nil"/>
              <w:right w:val="single" w:sz="4" w:space="0" w:color="auto"/>
            </w:tcBorders>
            <w:shd w:val="clear" w:color="auto" w:fill="auto"/>
            <w:noWrap/>
            <w:vAlign w:val="center"/>
            <w:hideMark/>
          </w:tcPr>
          <w:p w:rsidR="00E97009" w:rsidRPr="003A2FD1" w:rsidRDefault="00E97009" w:rsidP="00B83B52">
            <w:pPr>
              <w:jc w:val="center"/>
              <w:rPr>
                <w:b/>
                <w:bCs/>
                <w:color w:val="000000"/>
                <w:lang w:eastAsia="ru-RU"/>
              </w:rPr>
            </w:pPr>
            <w:r w:rsidRPr="003A2FD1">
              <w:rPr>
                <w:b/>
                <w:bCs/>
                <w:color w:val="000000"/>
                <w:lang w:eastAsia="ru-RU"/>
              </w:rPr>
              <w:t>Наименование и технические характеристики</w:t>
            </w:r>
          </w:p>
        </w:tc>
        <w:tc>
          <w:tcPr>
            <w:tcW w:w="1371" w:type="dxa"/>
            <w:tcBorders>
              <w:top w:val="single" w:sz="8" w:space="0" w:color="auto"/>
              <w:left w:val="nil"/>
              <w:bottom w:val="nil"/>
              <w:right w:val="single" w:sz="4" w:space="0" w:color="auto"/>
            </w:tcBorders>
            <w:shd w:val="clear" w:color="auto" w:fill="auto"/>
            <w:vAlign w:val="center"/>
            <w:hideMark/>
          </w:tcPr>
          <w:p w:rsidR="00E97009" w:rsidRPr="003A2FD1" w:rsidRDefault="00E97009" w:rsidP="00B83B52">
            <w:pPr>
              <w:jc w:val="center"/>
              <w:rPr>
                <w:b/>
                <w:bCs/>
                <w:color w:val="000000"/>
                <w:lang w:eastAsia="ru-RU"/>
              </w:rPr>
            </w:pPr>
            <w:r w:rsidRPr="003A2FD1">
              <w:rPr>
                <w:b/>
                <w:bCs/>
                <w:color w:val="000000"/>
                <w:lang w:eastAsia="ru-RU"/>
              </w:rPr>
              <w:t>Цена за ед. рублей Поставщик № 1</w:t>
            </w:r>
          </w:p>
        </w:tc>
        <w:tc>
          <w:tcPr>
            <w:tcW w:w="1400" w:type="dxa"/>
            <w:tcBorders>
              <w:top w:val="single" w:sz="8" w:space="0" w:color="auto"/>
              <w:left w:val="nil"/>
              <w:bottom w:val="nil"/>
              <w:right w:val="single" w:sz="4" w:space="0" w:color="auto"/>
            </w:tcBorders>
            <w:shd w:val="clear" w:color="auto" w:fill="auto"/>
            <w:vAlign w:val="center"/>
            <w:hideMark/>
          </w:tcPr>
          <w:p w:rsidR="00E97009" w:rsidRPr="003A2FD1" w:rsidRDefault="00E97009" w:rsidP="00B83B52">
            <w:pPr>
              <w:jc w:val="center"/>
              <w:rPr>
                <w:b/>
                <w:bCs/>
                <w:color w:val="000000"/>
                <w:lang w:eastAsia="ru-RU"/>
              </w:rPr>
            </w:pPr>
            <w:r w:rsidRPr="003A2FD1">
              <w:rPr>
                <w:b/>
                <w:bCs/>
                <w:color w:val="000000"/>
                <w:lang w:eastAsia="ru-RU"/>
              </w:rPr>
              <w:t>Цена за ед. рублей Поставщик № 2</w:t>
            </w:r>
          </w:p>
        </w:tc>
        <w:tc>
          <w:tcPr>
            <w:tcW w:w="1371" w:type="dxa"/>
            <w:tcBorders>
              <w:top w:val="single" w:sz="8" w:space="0" w:color="auto"/>
              <w:left w:val="nil"/>
              <w:bottom w:val="nil"/>
              <w:right w:val="nil"/>
            </w:tcBorders>
            <w:shd w:val="clear" w:color="auto" w:fill="auto"/>
            <w:vAlign w:val="center"/>
            <w:hideMark/>
          </w:tcPr>
          <w:p w:rsidR="00E97009" w:rsidRPr="003A2FD1" w:rsidRDefault="00E97009" w:rsidP="00B83B52">
            <w:pPr>
              <w:jc w:val="center"/>
              <w:rPr>
                <w:b/>
                <w:bCs/>
                <w:color w:val="000000"/>
                <w:lang w:eastAsia="ru-RU"/>
              </w:rPr>
            </w:pPr>
            <w:r w:rsidRPr="003A2FD1">
              <w:rPr>
                <w:b/>
                <w:bCs/>
                <w:color w:val="000000"/>
                <w:lang w:eastAsia="ru-RU"/>
              </w:rPr>
              <w:t>Цена за ед. рублей Поставщик № 3</w:t>
            </w:r>
          </w:p>
        </w:tc>
        <w:tc>
          <w:tcPr>
            <w:tcW w:w="1540" w:type="dxa"/>
            <w:tcBorders>
              <w:top w:val="single" w:sz="8" w:space="0" w:color="auto"/>
              <w:left w:val="single" w:sz="4" w:space="0" w:color="auto"/>
              <w:bottom w:val="nil"/>
              <w:right w:val="nil"/>
            </w:tcBorders>
            <w:shd w:val="clear" w:color="auto" w:fill="auto"/>
            <w:vAlign w:val="center"/>
            <w:hideMark/>
          </w:tcPr>
          <w:p w:rsidR="00E97009" w:rsidRPr="003A2FD1" w:rsidRDefault="00E97009" w:rsidP="00B83B52">
            <w:pPr>
              <w:jc w:val="center"/>
              <w:rPr>
                <w:b/>
                <w:bCs/>
                <w:color w:val="000000"/>
                <w:lang w:eastAsia="ru-RU"/>
              </w:rPr>
            </w:pPr>
            <w:r w:rsidRPr="003A2FD1">
              <w:rPr>
                <w:b/>
                <w:bCs/>
                <w:color w:val="000000"/>
                <w:lang w:eastAsia="ru-RU"/>
              </w:rPr>
              <w:t>Средняя цена за единицу</w:t>
            </w:r>
          </w:p>
        </w:tc>
        <w:tc>
          <w:tcPr>
            <w:tcW w:w="760" w:type="dxa"/>
            <w:tcBorders>
              <w:top w:val="single" w:sz="8" w:space="0" w:color="auto"/>
              <w:left w:val="single" w:sz="4" w:space="0" w:color="auto"/>
              <w:bottom w:val="nil"/>
              <w:right w:val="nil"/>
            </w:tcBorders>
            <w:shd w:val="clear" w:color="auto" w:fill="auto"/>
            <w:vAlign w:val="center"/>
            <w:hideMark/>
          </w:tcPr>
          <w:p w:rsidR="00E97009" w:rsidRPr="003A2FD1" w:rsidRDefault="00E97009" w:rsidP="00B83B52">
            <w:pPr>
              <w:jc w:val="center"/>
              <w:rPr>
                <w:b/>
                <w:bCs/>
                <w:color w:val="000000"/>
                <w:lang w:eastAsia="ru-RU"/>
              </w:rPr>
            </w:pPr>
            <w:r w:rsidRPr="003A2FD1">
              <w:rPr>
                <w:b/>
                <w:bCs/>
                <w:color w:val="000000"/>
                <w:lang w:eastAsia="ru-RU"/>
              </w:rPr>
              <w:t>кол-во</w:t>
            </w:r>
          </w:p>
        </w:tc>
        <w:tc>
          <w:tcPr>
            <w:tcW w:w="2220" w:type="dxa"/>
            <w:tcBorders>
              <w:top w:val="single" w:sz="8" w:space="0" w:color="auto"/>
              <w:left w:val="single" w:sz="4" w:space="0" w:color="auto"/>
              <w:bottom w:val="nil"/>
              <w:right w:val="single" w:sz="8" w:space="0" w:color="auto"/>
            </w:tcBorders>
            <w:shd w:val="clear" w:color="auto" w:fill="auto"/>
            <w:vAlign w:val="center"/>
            <w:hideMark/>
          </w:tcPr>
          <w:p w:rsidR="00E97009" w:rsidRPr="003A2FD1" w:rsidRDefault="00E97009" w:rsidP="00B83B52">
            <w:pPr>
              <w:jc w:val="center"/>
              <w:rPr>
                <w:b/>
                <w:bCs/>
                <w:color w:val="000000"/>
                <w:lang w:eastAsia="ru-RU"/>
              </w:rPr>
            </w:pPr>
            <w:r w:rsidRPr="003A2FD1">
              <w:rPr>
                <w:b/>
                <w:bCs/>
                <w:color w:val="000000"/>
                <w:lang w:eastAsia="ru-RU"/>
              </w:rPr>
              <w:t>Стоимость всего рублей</w:t>
            </w:r>
          </w:p>
        </w:tc>
      </w:tr>
      <w:tr w:rsidR="00E97009" w:rsidRPr="003A2FD1" w:rsidTr="00B83B52">
        <w:trPr>
          <w:trHeight w:val="49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009" w:rsidRPr="003A2FD1" w:rsidRDefault="00E97009" w:rsidP="00B83B52">
            <w:pPr>
              <w:jc w:val="center"/>
              <w:rPr>
                <w:color w:val="000000"/>
                <w:lang w:eastAsia="ru-RU"/>
              </w:rPr>
            </w:pPr>
            <w:r w:rsidRPr="003A2FD1">
              <w:rPr>
                <w:color w:val="000000"/>
                <w:lang w:eastAsia="ru-RU"/>
              </w:rPr>
              <w:t>1.</w:t>
            </w:r>
          </w:p>
        </w:tc>
        <w:tc>
          <w:tcPr>
            <w:tcW w:w="5320" w:type="dxa"/>
            <w:tcBorders>
              <w:top w:val="single" w:sz="4" w:space="0" w:color="auto"/>
              <w:left w:val="nil"/>
              <w:bottom w:val="single" w:sz="4" w:space="0" w:color="auto"/>
              <w:right w:val="single" w:sz="4" w:space="0" w:color="auto"/>
            </w:tcBorders>
            <w:shd w:val="clear" w:color="auto" w:fill="auto"/>
            <w:vAlign w:val="bottom"/>
            <w:hideMark/>
          </w:tcPr>
          <w:p w:rsidR="00E97009" w:rsidRPr="00AD12F6" w:rsidRDefault="00E97009" w:rsidP="00B83B52">
            <w:pPr>
              <w:rPr>
                <w:color w:val="000000"/>
                <w:lang w:val="en-US" w:eastAsia="ru-RU"/>
              </w:rPr>
            </w:pPr>
            <w:r w:rsidRPr="00AD12F6">
              <w:rPr>
                <w:lang w:val="en-US"/>
              </w:rPr>
              <w:t>Kerio Control Subscription renewal for 1 Year (legacy)</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97009" w:rsidRPr="000C7371" w:rsidRDefault="00E97009" w:rsidP="00B83B52">
            <w:pPr>
              <w:jc w:val="right"/>
              <w:rPr>
                <w:color w:val="000000"/>
                <w:lang w:eastAsia="ru-RU"/>
              </w:rPr>
            </w:pPr>
            <w:r>
              <w:rPr>
                <w:color w:val="000000"/>
                <w:lang w:val="en-US" w:eastAsia="ru-RU"/>
              </w:rPr>
              <w:t>1 186</w:t>
            </w:r>
            <w:r>
              <w:rPr>
                <w:color w:val="000000"/>
                <w:lang w:eastAsia="ru-RU"/>
              </w:rPr>
              <w:t>,</w:t>
            </w:r>
            <w:r>
              <w:rPr>
                <w:color w:val="000000"/>
                <w:lang w:val="en-US" w:eastAsia="ru-RU"/>
              </w:rPr>
              <w:t>00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1 209,72</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1 197,86</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1 197,86</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E97009" w:rsidRPr="00F75585" w:rsidRDefault="00E97009" w:rsidP="00B83B52">
            <w:pPr>
              <w:jc w:val="center"/>
              <w:rPr>
                <w:color w:val="000000"/>
                <w:lang w:eastAsia="ru-RU"/>
              </w:rPr>
            </w:pPr>
            <w:r>
              <w:rPr>
                <w:color w:val="000000"/>
                <w:lang w:eastAsia="ru-RU"/>
              </w:rPr>
              <w:t>65</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77 860,90</w:t>
            </w:r>
          </w:p>
        </w:tc>
      </w:tr>
      <w:tr w:rsidR="00E97009" w:rsidRPr="003A2FD1" w:rsidTr="00B83B52">
        <w:trPr>
          <w:trHeight w:val="62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7009" w:rsidRPr="003A2FD1" w:rsidRDefault="00E97009" w:rsidP="00B83B52">
            <w:pPr>
              <w:jc w:val="center"/>
              <w:rPr>
                <w:color w:val="000000"/>
                <w:lang w:eastAsia="ru-RU"/>
              </w:rPr>
            </w:pPr>
            <w:r w:rsidRPr="003A2FD1">
              <w:rPr>
                <w:color w:val="000000"/>
                <w:lang w:eastAsia="ru-RU"/>
              </w:rPr>
              <w:t>2.</w:t>
            </w:r>
          </w:p>
        </w:tc>
        <w:tc>
          <w:tcPr>
            <w:tcW w:w="5320" w:type="dxa"/>
            <w:tcBorders>
              <w:top w:val="nil"/>
              <w:left w:val="nil"/>
              <w:bottom w:val="single" w:sz="4" w:space="0" w:color="auto"/>
              <w:right w:val="single" w:sz="4" w:space="0" w:color="auto"/>
            </w:tcBorders>
            <w:shd w:val="clear" w:color="auto" w:fill="auto"/>
            <w:vAlign w:val="bottom"/>
            <w:hideMark/>
          </w:tcPr>
          <w:p w:rsidR="00E97009" w:rsidRPr="00D424F4" w:rsidRDefault="00E97009" w:rsidP="00B83B52">
            <w:pPr>
              <w:rPr>
                <w:color w:val="000000"/>
                <w:lang w:val="en-US" w:eastAsia="ru-RU"/>
              </w:rPr>
            </w:pPr>
            <w:r w:rsidRPr="00F75585">
              <w:rPr>
                <w:color w:val="000000"/>
                <w:lang w:val="en-US" w:eastAsia="ru-RU"/>
              </w:rPr>
              <w:t xml:space="preserve">Kerio </w:t>
            </w:r>
            <w:r>
              <w:rPr>
                <w:color w:val="000000"/>
                <w:lang w:val="en-US" w:eastAsia="ru-RU"/>
              </w:rPr>
              <w:t xml:space="preserve">Control </w:t>
            </w:r>
            <w:r w:rsidRPr="00F75585">
              <w:rPr>
                <w:color w:val="000000"/>
                <w:lang w:val="en-US" w:eastAsia="ru-RU"/>
              </w:rPr>
              <w:t>WebFilter</w:t>
            </w:r>
            <w:r>
              <w:rPr>
                <w:color w:val="000000"/>
                <w:lang w:val="en-US" w:eastAsia="ru-RU"/>
              </w:rPr>
              <w:t xml:space="preserve"> protection </w:t>
            </w:r>
            <w:r w:rsidRPr="005A5778">
              <w:rPr>
                <w:color w:val="000000"/>
                <w:lang w:val="en-US" w:eastAsia="ru-RU"/>
              </w:rPr>
              <w:t xml:space="preserve">Subscription </w:t>
            </w:r>
            <w:r>
              <w:rPr>
                <w:color w:val="000000"/>
                <w:lang w:val="en-US" w:eastAsia="ru-RU"/>
              </w:rPr>
              <w:t xml:space="preserve">extension </w:t>
            </w:r>
            <w:r w:rsidRPr="00F75585">
              <w:rPr>
                <w:color w:val="000000"/>
                <w:lang w:val="en-US" w:eastAsia="ru-RU"/>
              </w:rPr>
              <w:t>renewal for 1 Year (legacy)</w:t>
            </w:r>
          </w:p>
        </w:tc>
        <w:tc>
          <w:tcPr>
            <w:tcW w:w="1371" w:type="dxa"/>
            <w:tcBorders>
              <w:top w:val="nil"/>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375,00</w:t>
            </w:r>
          </w:p>
        </w:tc>
        <w:tc>
          <w:tcPr>
            <w:tcW w:w="1400" w:type="dxa"/>
            <w:tcBorders>
              <w:top w:val="nil"/>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382,50</w:t>
            </w:r>
          </w:p>
        </w:tc>
        <w:tc>
          <w:tcPr>
            <w:tcW w:w="1371" w:type="dxa"/>
            <w:tcBorders>
              <w:top w:val="nil"/>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378,75</w:t>
            </w:r>
          </w:p>
        </w:tc>
        <w:tc>
          <w:tcPr>
            <w:tcW w:w="1540" w:type="dxa"/>
            <w:tcBorders>
              <w:top w:val="nil"/>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378,75</w:t>
            </w:r>
          </w:p>
        </w:tc>
        <w:tc>
          <w:tcPr>
            <w:tcW w:w="760" w:type="dxa"/>
            <w:tcBorders>
              <w:top w:val="nil"/>
              <w:left w:val="nil"/>
              <w:bottom w:val="single" w:sz="4" w:space="0" w:color="auto"/>
              <w:right w:val="single" w:sz="4" w:space="0" w:color="auto"/>
            </w:tcBorders>
            <w:shd w:val="clear" w:color="auto" w:fill="auto"/>
            <w:noWrap/>
            <w:vAlign w:val="bottom"/>
          </w:tcPr>
          <w:p w:rsidR="00E97009" w:rsidRPr="003A2FD1" w:rsidRDefault="00E97009" w:rsidP="00B83B52">
            <w:pPr>
              <w:jc w:val="center"/>
              <w:rPr>
                <w:color w:val="000000"/>
                <w:lang w:eastAsia="ru-RU"/>
              </w:rPr>
            </w:pPr>
            <w:r>
              <w:rPr>
                <w:color w:val="000000"/>
                <w:lang w:eastAsia="ru-RU"/>
              </w:rPr>
              <w:t>65</w:t>
            </w:r>
          </w:p>
        </w:tc>
        <w:tc>
          <w:tcPr>
            <w:tcW w:w="2220" w:type="dxa"/>
            <w:tcBorders>
              <w:top w:val="nil"/>
              <w:left w:val="nil"/>
              <w:bottom w:val="single" w:sz="4" w:space="0" w:color="auto"/>
              <w:right w:val="single" w:sz="4" w:space="0" w:color="auto"/>
            </w:tcBorders>
            <w:shd w:val="clear" w:color="auto" w:fill="auto"/>
            <w:noWrap/>
            <w:vAlign w:val="bottom"/>
          </w:tcPr>
          <w:p w:rsidR="00E97009" w:rsidRPr="003A2FD1" w:rsidRDefault="00E97009" w:rsidP="00B83B52">
            <w:pPr>
              <w:jc w:val="right"/>
              <w:rPr>
                <w:color w:val="000000"/>
                <w:lang w:eastAsia="ru-RU"/>
              </w:rPr>
            </w:pPr>
            <w:r>
              <w:rPr>
                <w:color w:val="000000"/>
                <w:lang w:eastAsia="ru-RU"/>
              </w:rPr>
              <w:t>24 618,75</w:t>
            </w:r>
          </w:p>
        </w:tc>
      </w:tr>
      <w:tr w:rsidR="00E97009" w:rsidRPr="003A2FD1" w:rsidTr="00B83B52">
        <w:trPr>
          <w:trHeight w:val="315"/>
        </w:trPr>
        <w:tc>
          <w:tcPr>
            <w:tcW w:w="12722" w:type="dxa"/>
            <w:gridSpan w:val="7"/>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97009" w:rsidRPr="003A2FD1" w:rsidRDefault="00E97009" w:rsidP="00B83B52">
            <w:pPr>
              <w:rPr>
                <w:b/>
                <w:bCs/>
                <w:color w:val="000000"/>
                <w:lang w:eastAsia="ru-RU"/>
              </w:rPr>
            </w:pPr>
            <w:r w:rsidRPr="003A2FD1">
              <w:rPr>
                <w:b/>
                <w:bCs/>
                <w:color w:val="000000"/>
                <w:lang w:eastAsia="ru-RU"/>
              </w:rPr>
              <w:t>ИТОГО:</w:t>
            </w:r>
          </w:p>
        </w:tc>
        <w:tc>
          <w:tcPr>
            <w:tcW w:w="2220" w:type="dxa"/>
            <w:tcBorders>
              <w:top w:val="single" w:sz="8" w:space="0" w:color="auto"/>
              <w:left w:val="nil"/>
              <w:bottom w:val="single" w:sz="8" w:space="0" w:color="auto"/>
              <w:right w:val="single" w:sz="8" w:space="0" w:color="auto"/>
            </w:tcBorders>
            <w:shd w:val="clear" w:color="auto" w:fill="auto"/>
            <w:noWrap/>
            <w:vAlign w:val="bottom"/>
            <w:hideMark/>
          </w:tcPr>
          <w:p w:rsidR="00E97009" w:rsidRPr="003A2FD1" w:rsidRDefault="00E97009" w:rsidP="00B83B52">
            <w:pPr>
              <w:jc w:val="right"/>
              <w:rPr>
                <w:b/>
                <w:bCs/>
                <w:color w:val="000000"/>
                <w:lang w:eastAsia="ru-RU"/>
              </w:rPr>
            </w:pPr>
            <w:r>
              <w:rPr>
                <w:b/>
                <w:bCs/>
                <w:color w:val="000000"/>
                <w:lang w:eastAsia="ru-RU"/>
              </w:rPr>
              <w:t>102 479,65</w:t>
            </w:r>
            <w:r w:rsidRPr="003A2FD1">
              <w:rPr>
                <w:b/>
                <w:bCs/>
                <w:color w:val="000000"/>
                <w:lang w:eastAsia="ru-RU"/>
              </w:rPr>
              <w:t xml:space="preserve">  </w:t>
            </w:r>
          </w:p>
        </w:tc>
      </w:tr>
    </w:tbl>
    <w:p w:rsidR="00E97009" w:rsidRDefault="00E97009" w:rsidP="00E97009">
      <w:pPr>
        <w:pStyle w:val="Standard"/>
        <w:jc w:val="both"/>
        <w:rPr>
          <w:b/>
        </w:rPr>
      </w:pPr>
    </w:p>
    <w:p w:rsidR="00E97009" w:rsidRDefault="00E97009" w:rsidP="00E97009">
      <w:pPr>
        <w:pStyle w:val="Standard"/>
        <w:jc w:val="both"/>
        <w:rPr>
          <w:b/>
        </w:rPr>
      </w:pPr>
    </w:p>
    <w:p w:rsidR="00E97009" w:rsidRDefault="00E97009" w:rsidP="00E97009">
      <w:pPr>
        <w:pStyle w:val="Standard"/>
        <w:jc w:val="both"/>
      </w:pPr>
      <w:r w:rsidRPr="00B87BA1">
        <w:rPr>
          <w:b/>
        </w:rPr>
        <w:t>Таким образом, начальная (максимальная) цена контракта устанавливается в размере</w:t>
      </w:r>
      <w:r>
        <w:rPr>
          <w:b/>
        </w:rPr>
        <w:t>:</w:t>
      </w:r>
      <w:r>
        <w:t xml:space="preserve"> 102 480 </w:t>
      </w:r>
      <w:r>
        <w:rPr>
          <w:color w:val="000000"/>
        </w:rPr>
        <w:t>(сто две тысячи четыреста восемьдесят) рублей 00 коп.</w:t>
      </w:r>
    </w:p>
    <w:p w:rsidR="0035439F" w:rsidRPr="0035439F" w:rsidRDefault="0035439F" w:rsidP="0035439F">
      <w:pPr>
        <w:pStyle w:val="Standard"/>
        <w:jc w:val="both"/>
        <w:rPr>
          <w:i/>
          <w:color w:val="000000"/>
        </w:rPr>
      </w:pPr>
    </w:p>
    <w:p w:rsidR="00E62EF3" w:rsidRPr="00965678" w:rsidRDefault="00E62EF3" w:rsidP="00E62EF3">
      <w:pPr>
        <w:jc w:val="center"/>
        <w:rPr>
          <w:rFonts w:ascii="Times New Roman" w:hAnsi="Times New Roman"/>
          <w:sz w:val="24"/>
          <w:szCs w:val="24"/>
        </w:rPr>
      </w:pPr>
    </w:p>
    <w:sectPr w:rsidR="00E62EF3" w:rsidRPr="00965678" w:rsidSect="00D379E1">
      <w:headerReference w:type="default" r:id="rId12"/>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B8" w:rsidRDefault="00D649B8" w:rsidP="008D3DF5">
      <w:pPr>
        <w:spacing w:after="0" w:line="240" w:lineRule="auto"/>
      </w:pPr>
      <w:r>
        <w:separator/>
      </w:r>
    </w:p>
  </w:endnote>
  <w:endnote w:type="continuationSeparator" w:id="0">
    <w:p w:rsidR="00D649B8" w:rsidRDefault="00D649B8"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D649B8" w:rsidRDefault="00D649B8">
        <w:pPr>
          <w:pStyle w:val="a6"/>
          <w:jc w:val="right"/>
        </w:pPr>
        <w:r>
          <w:fldChar w:fldCharType="begin"/>
        </w:r>
        <w:r>
          <w:instrText>PAGE   \* MERGEFORMAT</w:instrText>
        </w:r>
        <w:r>
          <w:fldChar w:fldCharType="separate"/>
        </w:r>
        <w:r w:rsidR="002331E9">
          <w:rPr>
            <w:noProof/>
          </w:rPr>
          <w:t>1</w:t>
        </w:r>
        <w:r>
          <w:fldChar w:fldCharType="end"/>
        </w:r>
      </w:p>
    </w:sdtContent>
  </w:sdt>
  <w:p w:rsidR="00D649B8" w:rsidRDefault="00D649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B8" w:rsidRDefault="00D649B8" w:rsidP="008D3DF5">
      <w:pPr>
        <w:spacing w:after="0" w:line="240" w:lineRule="auto"/>
      </w:pPr>
      <w:r>
        <w:separator/>
      </w:r>
    </w:p>
  </w:footnote>
  <w:footnote w:type="continuationSeparator" w:id="0">
    <w:p w:rsidR="00D649B8" w:rsidRDefault="00D649B8"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B8" w:rsidRDefault="00D649B8">
    <w:pPr>
      <w:pStyle w:val="a4"/>
      <w:jc w:val="center"/>
    </w:pPr>
    <w:r>
      <w:fldChar w:fldCharType="begin"/>
    </w:r>
    <w:r>
      <w:instrText>PAGE   \* MERGEFORMAT</w:instrText>
    </w:r>
    <w:r>
      <w:fldChar w:fldCharType="separate"/>
    </w:r>
    <w:r w:rsidR="002331E9" w:rsidRPr="002331E9">
      <w:rPr>
        <w:noProof/>
        <w:lang w:val="ru-RU"/>
      </w:rPr>
      <w:t>24</w:t>
    </w:r>
    <w:r>
      <w:fldChar w:fldCharType="end"/>
    </w:r>
  </w:p>
  <w:p w:rsidR="00D649B8" w:rsidRDefault="00D649B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D649B8" w:rsidRDefault="00D649B8">
        <w:pPr>
          <w:pStyle w:val="a4"/>
          <w:jc w:val="center"/>
        </w:pPr>
        <w:r>
          <w:fldChar w:fldCharType="begin"/>
        </w:r>
        <w:r>
          <w:instrText>PAGE   \* MERGEFORMAT</w:instrText>
        </w:r>
        <w:r>
          <w:fldChar w:fldCharType="separate"/>
        </w:r>
        <w:r w:rsidRPr="00BB62CB">
          <w:rPr>
            <w:noProof/>
            <w:lang w:val="ru-RU"/>
          </w:rPr>
          <w:t>33</w:t>
        </w:r>
        <w:r>
          <w:fldChar w:fldCharType="end"/>
        </w:r>
      </w:p>
    </w:sdtContent>
  </w:sdt>
  <w:p w:rsidR="00D649B8" w:rsidRDefault="00D649B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80145A8"/>
    <w:multiLevelType w:val="hybridMultilevel"/>
    <w:tmpl w:val="0CEE559E"/>
    <w:lvl w:ilvl="0" w:tplc="F39C5D34">
      <w:start w:val="1"/>
      <w:numFmt w:val="bullet"/>
      <w:pStyle w:val="a"/>
      <w:lvlText w:val=""/>
      <w:lvlJc w:val="left"/>
      <w:pPr>
        <w:ind w:left="113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C82095"/>
    <w:multiLevelType w:val="hybridMultilevel"/>
    <w:tmpl w:val="BF3E38B4"/>
    <w:lvl w:ilvl="0" w:tplc="031ECD4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4A2402E"/>
    <w:multiLevelType w:val="hybridMultilevel"/>
    <w:tmpl w:val="73D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5E6CB3"/>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864F3D"/>
    <w:multiLevelType w:val="hybridMultilevel"/>
    <w:tmpl w:val="7174065C"/>
    <w:lvl w:ilvl="0" w:tplc="A7BEA20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176D9C"/>
    <w:multiLevelType w:val="hybridMultilevel"/>
    <w:tmpl w:val="02A24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47B1DC2"/>
    <w:multiLevelType w:val="hybridMultilevel"/>
    <w:tmpl w:val="6BFAE19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6" w15:restartNumberingAfterBreak="0">
    <w:nsid w:val="3A8E2A70"/>
    <w:multiLevelType w:val="hybridMultilevel"/>
    <w:tmpl w:val="941A27C6"/>
    <w:lvl w:ilvl="0" w:tplc="1F6826A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CA242A9"/>
    <w:multiLevelType w:val="multilevel"/>
    <w:tmpl w:val="5C4660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5123A"/>
    <w:multiLevelType w:val="hybridMultilevel"/>
    <w:tmpl w:val="6BFAE19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B964B2"/>
    <w:multiLevelType w:val="hybridMultilevel"/>
    <w:tmpl w:val="8BF606E8"/>
    <w:lvl w:ilvl="0" w:tplc="B314A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3D29FC"/>
    <w:multiLevelType w:val="hybridMultilevel"/>
    <w:tmpl w:val="250237A2"/>
    <w:lvl w:ilvl="0" w:tplc="25AC7D9A">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22" w15:restartNumberingAfterBreak="0">
    <w:nsid w:val="656F1813"/>
    <w:multiLevelType w:val="hybridMultilevel"/>
    <w:tmpl w:val="6BFAE19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D7078"/>
    <w:multiLevelType w:val="hybridMultilevel"/>
    <w:tmpl w:val="02025476"/>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4"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03120F"/>
    <w:multiLevelType w:val="hybridMultilevel"/>
    <w:tmpl w:val="CA908ED0"/>
    <w:lvl w:ilvl="0" w:tplc="4B0C80D4">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2"/>
  </w:num>
  <w:num w:numId="3">
    <w:abstractNumId w:val="14"/>
  </w:num>
  <w:num w:numId="4">
    <w:abstractNumId w:val="8"/>
  </w:num>
  <w:num w:numId="5">
    <w:abstractNumId w:val="5"/>
  </w:num>
  <w:num w:numId="6">
    <w:abstractNumId w:val="24"/>
  </w:num>
  <w:num w:numId="7">
    <w:abstractNumId w:val="18"/>
  </w:num>
  <w:num w:numId="8">
    <w:abstractNumId w:val="15"/>
  </w:num>
  <w:num w:numId="9">
    <w:abstractNumId w:val="25"/>
  </w:num>
  <w:num w:numId="10">
    <w:abstractNumId w:val="6"/>
  </w:num>
  <w:num w:numId="11">
    <w:abstractNumId w:val="11"/>
  </w:num>
  <w:num w:numId="12">
    <w:abstractNumId w:val="17"/>
  </w:num>
  <w:num w:numId="13">
    <w:abstractNumId w:val="4"/>
  </w:num>
  <w:num w:numId="14">
    <w:abstractNumId w:val="10"/>
  </w:num>
  <w:num w:numId="15">
    <w:abstractNumId w:val="20"/>
  </w:num>
  <w:num w:numId="16">
    <w:abstractNumId w:val="16"/>
  </w:num>
  <w:num w:numId="17">
    <w:abstractNumId w:val="3"/>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0"/>
  </w:num>
  <w:num w:numId="22">
    <w:abstractNumId w:val="23"/>
  </w:num>
  <w:num w:numId="23">
    <w:abstractNumId w:val="21"/>
  </w:num>
  <w:num w:numId="24">
    <w:abstractNumId w:val="19"/>
  </w:num>
  <w:num w:numId="25">
    <w:abstractNumId w:val="2"/>
  </w:num>
  <w:num w:numId="26">
    <w:abstractNumId w:val="13"/>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F5"/>
    <w:rsid w:val="00026770"/>
    <w:rsid w:val="00072C3A"/>
    <w:rsid w:val="000823B6"/>
    <w:rsid w:val="00095BBC"/>
    <w:rsid w:val="000D27EB"/>
    <w:rsid w:val="001A5DA4"/>
    <w:rsid w:val="001C5CFB"/>
    <w:rsid w:val="001C69F5"/>
    <w:rsid w:val="001C7DE6"/>
    <w:rsid w:val="001D4DD2"/>
    <w:rsid w:val="001F0E84"/>
    <w:rsid w:val="002255BA"/>
    <w:rsid w:val="0023046A"/>
    <w:rsid w:val="002331E9"/>
    <w:rsid w:val="0023428A"/>
    <w:rsid w:val="002349A1"/>
    <w:rsid w:val="002466A7"/>
    <w:rsid w:val="0026631C"/>
    <w:rsid w:val="00272172"/>
    <w:rsid w:val="002762B3"/>
    <w:rsid w:val="002D62A1"/>
    <w:rsid w:val="002E0F77"/>
    <w:rsid w:val="00327BAF"/>
    <w:rsid w:val="003317B8"/>
    <w:rsid w:val="00350558"/>
    <w:rsid w:val="0035439F"/>
    <w:rsid w:val="00360D40"/>
    <w:rsid w:val="0036511D"/>
    <w:rsid w:val="003818FD"/>
    <w:rsid w:val="003C1C5C"/>
    <w:rsid w:val="003C3505"/>
    <w:rsid w:val="003C7C3F"/>
    <w:rsid w:val="003D4580"/>
    <w:rsid w:val="004102D0"/>
    <w:rsid w:val="00413826"/>
    <w:rsid w:val="00433061"/>
    <w:rsid w:val="00450966"/>
    <w:rsid w:val="00452DBD"/>
    <w:rsid w:val="00455FEC"/>
    <w:rsid w:val="004A5425"/>
    <w:rsid w:val="004B23E1"/>
    <w:rsid w:val="004B4266"/>
    <w:rsid w:val="004D3483"/>
    <w:rsid w:val="00535AAD"/>
    <w:rsid w:val="00540416"/>
    <w:rsid w:val="00582D8C"/>
    <w:rsid w:val="00584F68"/>
    <w:rsid w:val="005A0FCD"/>
    <w:rsid w:val="005A1521"/>
    <w:rsid w:val="005A671C"/>
    <w:rsid w:val="005E3593"/>
    <w:rsid w:val="005F68AC"/>
    <w:rsid w:val="006114B8"/>
    <w:rsid w:val="006229F9"/>
    <w:rsid w:val="00625F47"/>
    <w:rsid w:val="006353ED"/>
    <w:rsid w:val="00640A35"/>
    <w:rsid w:val="0065021F"/>
    <w:rsid w:val="00667EED"/>
    <w:rsid w:val="006B601E"/>
    <w:rsid w:val="00723685"/>
    <w:rsid w:val="00724E99"/>
    <w:rsid w:val="007270E6"/>
    <w:rsid w:val="00745A57"/>
    <w:rsid w:val="00747B75"/>
    <w:rsid w:val="00767FBF"/>
    <w:rsid w:val="00770CCA"/>
    <w:rsid w:val="007869F3"/>
    <w:rsid w:val="00787DF9"/>
    <w:rsid w:val="007B0DF1"/>
    <w:rsid w:val="007B16E2"/>
    <w:rsid w:val="007D78F5"/>
    <w:rsid w:val="007E360D"/>
    <w:rsid w:val="007E6BD2"/>
    <w:rsid w:val="008005F4"/>
    <w:rsid w:val="00832D13"/>
    <w:rsid w:val="00845F2B"/>
    <w:rsid w:val="008A647C"/>
    <w:rsid w:val="008B4940"/>
    <w:rsid w:val="008B5D6A"/>
    <w:rsid w:val="008C1A03"/>
    <w:rsid w:val="008D0B4D"/>
    <w:rsid w:val="008D3DF5"/>
    <w:rsid w:val="008D630C"/>
    <w:rsid w:val="008E3167"/>
    <w:rsid w:val="00901C62"/>
    <w:rsid w:val="00904F0B"/>
    <w:rsid w:val="00920E4A"/>
    <w:rsid w:val="00930346"/>
    <w:rsid w:val="00932BC2"/>
    <w:rsid w:val="00932CF6"/>
    <w:rsid w:val="00965678"/>
    <w:rsid w:val="0097396B"/>
    <w:rsid w:val="009758C3"/>
    <w:rsid w:val="00982A56"/>
    <w:rsid w:val="009A68F1"/>
    <w:rsid w:val="009C131A"/>
    <w:rsid w:val="009E4A4A"/>
    <w:rsid w:val="009E783B"/>
    <w:rsid w:val="009F0164"/>
    <w:rsid w:val="00A11318"/>
    <w:rsid w:val="00A13549"/>
    <w:rsid w:val="00A21FDD"/>
    <w:rsid w:val="00A262F4"/>
    <w:rsid w:val="00A263F1"/>
    <w:rsid w:val="00A315DC"/>
    <w:rsid w:val="00A3704C"/>
    <w:rsid w:val="00A50615"/>
    <w:rsid w:val="00A518C2"/>
    <w:rsid w:val="00A86FDB"/>
    <w:rsid w:val="00AA2DC9"/>
    <w:rsid w:val="00AA6C84"/>
    <w:rsid w:val="00AB2A9F"/>
    <w:rsid w:val="00AB6361"/>
    <w:rsid w:val="00AE1A94"/>
    <w:rsid w:val="00AF3DCC"/>
    <w:rsid w:val="00B0624C"/>
    <w:rsid w:val="00B06CC4"/>
    <w:rsid w:val="00B26537"/>
    <w:rsid w:val="00B316B4"/>
    <w:rsid w:val="00B3545D"/>
    <w:rsid w:val="00B60C66"/>
    <w:rsid w:val="00B64D30"/>
    <w:rsid w:val="00B739E3"/>
    <w:rsid w:val="00B73F43"/>
    <w:rsid w:val="00B74622"/>
    <w:rsid w:val="00B765FB"/>
    <w:rsid w:val="00B82264"/>
    <w:rsid w:val="00BA1FE0"/>
    <w:rsid w:val="00BA3431"/>
    <w:rsid w:val="00BB49F6"/>
    <w:rsid w:val="00BB62CB"/>
    <w:rsid w:val="00C074C8"/>
    <w:rsid w:val="00C1649B"/>
    <w:rsid w:val="00C73FD3"/>
    <w:rsid w:val="00C90116"/>
    <w:rsid w:val="00C961F6"/>
    <w:rsid w:val="00D010A1"/>
    <w:rsid w:val="00D11278"/>
    <w:rsid w:val="00D112C0"/>
    <w:rsid w:val="00D35069"/>
    <w:rsid w:val="00D379E1"/>
    <w:rsid w:val="00D649B8"/>
    <w:rsid w:val="00D668C0"/>
    <w:rsid w:val="00DA73DC"/>
    <w:rsid w:val="00DC6092"/>
    <w:rsid w:val="00DF4F40"/>
    <w:rsid w:val="00E047A9"/>
    <w:rsid w:val="00E31336"/>
    <w:rsid w:val="00E41301"/>
    <w:rsid w:val="00E62EF3"/>
    <w:rsid w:val="00E97009"/>
    <w:rsid w:val="00EB66B0"/>
    <w:rsid w:val="00EF665D"/>
    <w:rsid w:val="00F062CC"/>
    <w:rsid w:val="00F0786B"/>
    <w:rsid w:val="00F203B9"/>
    <w:rsid w:val="00F339E0"/>
    <w:rsid w:val="00F414F3"/>
    <w:rsid w:val="00F479EE"/>
    <w:rsid w:val="00F5284D"/>
    <w:rsid w:val="00F537D8"/>
    <w:rsid w:val="00F6340E"/>
    <w:rsid w:val="00F83EAC"/>
    <w:rsid w:val="00F97815"/>
    <w:rsid w:val="00FA266C"/>
    <w:rsid w:val="00FC1C9E"/>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14:docId w14:val="021F2546"/>
  <w15:docId w15:val="{8423C92E-BCD3-406F-8A17-C02B22A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5BBC"/>
    <w:pPr>
      <w:spacing w:after="200" w:line="276" w:lineRule="auto"/>
    </w:pPr>
    <w:rPr>
      <w:rFonts w:ascii="Calibri" w:eastAsia="Calibri" w:hAnsi="Calibri" w:cs="Times New Roman"/>
    </w:rPr>
  </w:style>
  <w:style w:type="paragraph" w:styleId="1">
    <w:name w:val="heading 1"/>
    <w:basedOn w:val="a0"/>
    <w:next w:val="a0"/>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0"/>
    <w:next w:val="a0"/>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5">
    <w:name w:val="Верхний колонтитул Знак"/>
    <w:basedOn w:val="a1"/>
    <w:link w:val="a4"/>
    <w:uiPriority w:val="99"/>
    <w:rsid w:val="008D3DF5"/>
    <w:rPr>
      <w:rFonts w:ascii="Times New Roman" w:eastAsia="Times New Roman" w:hAnsi="Times New Roman" w:cs="Times New Roman"/>
      <w:sz w:val="20"/>
      <w:szCs w:val="20"/>
      <w:lang w:val="x-none" w:eastAsia="ar-SA"/>
    </w:rPr>
  </w:style>
  <w:style w:type="paragraph" w:styleId="a6">
    <w:name w:val="footer"/>
    <w:basedOn w:val="a0"/>
    <w:link w:val="a7"/>
    <w:uiPriority w:val="99"/>
    <w:unhideWhenUsed/>
    <w:rsid w:val="008D3DF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3DF5"/>
    <w:rPr>
      <w:rFonts w:ascii="Calibri" w:eastAsia="Calibri" w:hAnsi="Calibri" w:cs="Times New Roman"/>
    </w:rPr>
  </w:style>
  <w:style w:type="paragraph" w:styleId="a8">
    <w:name w:val="Balloon Text"/>
    <w:basedOn w:val="a0"/>
    <w:link w:val="a9"/>
    <w:uiPriority w:val="99"/>
    <w:semiHidden/>
    <w:unhideWhenUsed/>
    <w:rsid w:val="008D3DF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D3DF5"/>
    <w:rPr>
      <w:rFonts w:ascii="Segoe UI" w:eastAsia="Calibri" w:hAnsi="Segoe UI" w:cs="Segoe UI"/>
      <w:sz w:val="18"/>
      <w:szCs w:val="18"/>
    </w:rPr>
  </w:style>
  <w:style w:type="character" w:customStyle="1" w:styleId="10">
    <w:name w:val="Заголовок 1 Знак"/>
    <w:basedOn w:val="a1"/>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1"/>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8D3DF5"/>
    <w:rPr>
      <w:rFonts w:ascii="Cambria" w:eastAsia="Times New Roman" w:hAnsi="Cambria" w:cs="Times New Roman"/>
      <w:b/>
      <w:bCs/>
      <w:color w:val="4F81BD"/>
    </w:rPr>
  </w:style>
  <w:style w:type="character" w:styleId="aa">
    <w:name w:val="Hyperlink"/>
    <w:uiPriority w:val="99"/>
    <w:rsid w:val="008D3DF5"/>
    <w:rPr>
      <w:color w:val="0000FF"/>
      <w:u w:val="single"/>
    </w:rPr>
  </w:style>
  <w:style w:type="paragraph" w:customStyle="1" w:styleId="11">
    <w:name w:val="Абзац списка1"/>
    <w:basedOn w:val="a0"/>
    <w:link w:val="ListParagraphChar"/>
    <w:rsid w:val="008D3DF5"/>
    <w:pPr>
      <w:ind w:left="720"/>
    </w:pPr>
    <w:rPr>
      <w:rFonts w:eastAsia="Times New Roman"/>
    </w:rPr>
  </w:style>
  <w:style w:type="paragraph" w:styleId="ab">
    <w:name w:val="Normal (Web)"/>
    <w:aliases w:val="Обычный (веб)1,Обычный (Web)1,Обычный (Web),Обычный (Web) Знак, Знак Знак1,Знак Знак1,Знак Знак1 Знак"/>
    <w:basedOn w:val="a0"/>
    <w:link w:val="ac"/>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d">
    <w:name w:val="Body Text"/>
    <w:basedOn w:val="a0"/>
    <w:link w:val="ae"/>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e">
    <w:name w:val="Основной текст Знак"/>
    <w:basedOn w:val="a1"/>
    <w:link w:val="ad"/>
    <w:uiPriority w:val="99"/>
    <w:rsid w:val="008D3DF5"/>
    <w:rPr>
      <w:rFonts w:ascii="Times New Roman" w:eastAsia="Times New Roman" w:hAnsi="Times New Roman" w:cs="Times New Roman"/>
      <w:sz w:val="24"/>
      <w:szCs w:val="24"/>
      <w:lang w:val="x-none" w:eastAsia="ar-SA"/>
    </w:rPr>
  </w:style>
  <w:style w:type="paragraph" w:styleId="af">
    <w:name w:val="List Paragraph"/>
    <w:basedOn w:val="a0"/>
    <w:link w:val="af0"/>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1">
    <w:name w:val="Strong"/>
    <w:qFormat/>
    <w:rsid w:val="008D3DF5"/>
    <w:rPr>
      <w:b/>
      <w:bCs/>
    </w:rPr>
  </w:style>
  <w:style w:type="paragraph" w:styleId="af2">
    <w:name w:val="Title"/>
    <w:basedOn w:val="a0"/>
    <w:next w:val="af3"/>
    <w:link w:val="af4"/>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Заголовок Знак"/>
    <w:basedOn w:val="a1"/>
    <w:link w:val="af2"/>
    <w:uiPriority w:val="99"/>
    <w:rsid w:val="008D3DF5"/>
    <w:rPr>
      <w:rFonts w:ascii="Arial" w:eastAsia="Lucida Sans Unicode" w:hAnsi="Arial" w:cs="Tahoma"/>
      <w:sz w:val="28"/>
      <w:szCs w:val="28"/>
      <w:lang w:eastAsia="ar-SA"/>
    </w:rPr>
  </w:style>
  <w:style w:type="paragraph" w:styleId="af3">
    <w:name w:val="Subtitle"/>
    <w:basedOn w:val="a0"/>
    <w:next w:val="a0"/>
    <w:link w:val="af5"/>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5">
    <w:name w:val="Подзаголовок Знак"/>
    <w:basedOn w:val="a1"/>
    <w:link w:val="af3"/>
    <w:uiPriority w:val="11"/>
    <w:rsid w:val="008D3DF5"/>
    <w:rPr>
      <w:rFonts w:ascii="Cambria" w:eastAsia="Times New Roman" w:hAnsi="Cambria" w:cs="Times New Roman"/>
      <w:sz w:val="24"/>
      <w:szCs w:val="24"/>
      <w:lang w:eastAsia="ar-SA"/>
    </w:rPr>
  </w:style>
  <w:style w:type="paragraph" w:styleId="af6">
    <w:name w:val="Body Text Indent"/>
    <w:basedOn w:val="a0"/>
    <w:link w:val="af7"/>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7">
    <w:name w:val="Основной текст с отступом Знак"/>
    <w:basedOn w:val="a1"/>
    <w:link w:val="af6"/>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0"/>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8">
    <w:name w:val="Таблица шапка"/>
    <w:basedOn w:val="a0"/>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9">
    <w:name w:val="Таблица текст"/>
    <w:basedOn w:val="a0"/>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a">
    <w:name w:val="Пункт"/>
    <w:basedOn w:val="a0"/>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a"/>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0"/>
    <w:next w:val="ad"/>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0"/>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0"/>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0"/>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2"/>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c">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b"/>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locked/>
    <w:rsid w:val="008D3DF5"/>
    <w:rPr>
      <w:rFonts w:ascii="Arial Narrow" w:eastAsia="Times New Roman" w:hAnsi="Arial Narrow" w:cs="Times New Roman"/>
      <w:sz w:val="28"/>
      <w:szCs w:val="28"/>
      <w:lang w:eastAsia="ru-RU"/>
    </w:rPr>
  </w:style>
  <w:style w:type="paragraph" w:customStyle="1" w:styleId="afe">
    <w:name w:val="Этот"/>
    <w:basedOn w:val="a0"/>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BA1FE0"/>
    <w:rPr>
      <w:rFonts w:ascii="Calibri" w:eastAsia="Times New Roman" w:hAnsi="Calibri" w:cs="Times New Roman"/>
    </w:rPr>
  </w:style>
  <w:style w:type="paragraph" w:styleId="31">
    <w:name w:val="Body Text Indent 3"/>
    <w:basedOn w:val="a0"/>
    <w:link w:val="32"/>
    <w:uiPriority w:val="99"/>
    <w:semiHidden/>
    <w:unhideWhenUsed/>
    <w:rsid w:val="00B82264"/>
    <w:pPr>
      <w:spacing w:after="120"/>
      <w:ind w:left="283"/>
    </w:pPr>
    <w:rPr>
      <w:sz w:val="16"/>
      <w:szCs w:val="16"/>
    </w:rPr>
  </w:style>
  <w:style w:type="character" w:customStyle="1" w:styleId="32">
    <w:name w:val="Основной текст с отступом 3 Знак"/>
    <w:basedOn w:val="a1"/>
    <w:link w:val="31"/>
    <w:uiPriority w:val="99"/>
    <w:semiHidden/>
    <w:rsid w:val="00B82264"/>
    <w:rPr>
      <w:rFonts w:ascii="Calibri" w:eastAsia="Calibri" w:hAnsi="Calibri" w:cs="Times New Roman"/>
      <w:sz w:val="16"/>
      <w:szCs w:val="16"/>
    </w:rPr>
  </w:style>
  <w:style w:type="paragraph" w:styleId="aff0">
    <w:name w:val="No Spacing"/>
    <w:uiPriority w:val="1"/>
    <w:qFormat/>
    <w:rsid w:val="00B82264"/>
    <w:pPr>
      <w:spacing w:after="0" w:line="240" w:lineRule="auto"/>
    </w:pPr>
    <w:rPr>
      <w:rFonts w:ascii="Calibri" w:eastAsia="Times New Roman" w:hAnsi="Calibri" w:cs="Times New Roman"/>
      <w:lang w:eastAsia="ru-RU"/>
    </w:rPr>
  </w:style>
  <w:style w:type="paragraph" w:styleId="33">
    <w:name w:val="Body Text 3"/>
    <w:basedOn w:val="a0"/>
    <w:link w:val="34"/>
    <w:uiPriority w:val="99"/>
    <w:unhideWhenUsed/>
    <w:rsid w:val="00AB6361"/>
    <w:pPr>
      <w:suppressAutoHyphens/>
      <w:spacing w:after="120" w:line="240" w:lineRule="auto"/>
    </w:pPr>
    <w:rPr>
      <w:rFonts w:ascii="Times New Roman" w:eastAsia="Times New Roman" w:hAnsi="Times New Roman"/>
      <w:sz w:val="16"/>
      <w:szCs w:val="16"/>
      <w:lang w:eastAsia="ar-SA"/>
    </w:rPr>
  </w:style>
  <w:style w:type="character" w:customStyle="1" w:styleId="34">
    <w:name w:val="Основной текст 3 Знак"/>
    <w:basedOn w:val="a1"/>
    <w:link w:val="33"/>
    <w:uiPriority w:val="99"/>
    <w:rsid w:val="00AB6361"/>
    <w:rPr>
      <w:rFonts w:ascii="Times New Roman" w:eastAsia="Times New Roman" w:hAnsi="Times New Roman" w:cs="Times New Roman"/>
      <w:sz w:val="16"/>
      <w:szCs w:val="16"/>
      <w:lang w:eastAsia="ar-SA"/>
    </w:rPr>
  </w:style>
  <w:style w:type="character" w:customStyle="1" w:styleId="aff1">
    <w:name w:val="Абзац первого уровня Знак"/>
    <w:link w:val="a"/>
    <w:locked/>
    <w:rsid w:val="00AB6361"/>
    <w:rPr>
      <w:sz w:val="24"/>
      <w:szCs w:val="24"/>
    </w:rPr>
  </w:style>
  <w:style w:type="paragraph" w:customStyle="1" w:styleId="a">
    <w:name w:val="Абзац первого уровня"/>
    <w:basedOn w:val="a0"/>
    <w:link w:val="aff1"/>
    <w:qFormat/>
    <w:rsid w:val="00AB6361"/>
    <w:pPr>
      <w:numPr>
        <w:numId w:val="18"/>
      </w:numPr>
      <w:spacing w:before="120" w:after="120" w:line="240" w:lineRule="auto"/>
      <w:ind w:left="568" w:hanging="284"/>
      <w:jc w:val="both"/>
    </w:pPr>
    <w:rPr>
      <w:rFonts w:asciiTheme="minorHAnsi" w:eastAsiaTheme="minorHAnsi" w:hAnsiTheme="minorHAnsi" w:cstheme="minorBidi"/>
      <w:sz w:val="24"/>
      <w:szCs w:val="24"/>
    </w:rPr>
  </w:style>
  <w:style w:type="character" w:customStyle="1" w:styleId="aff2">
    <w:name w:val="Основной текст_"/>
    <w:link w:val="16"/>
    <w:locked/>
    <w:rsid w:val="00770CCA"/>
    <w:rPr>
      <w:spacing w:val="4"/>
      <w:sz w:val="21"/>
      <w:szCs w:val="21"/>
      <w:shd w:val="clear" w:color="auto" w:fill="FFFFFF"/>
    </w:rPr>
  </w:style>
  <w:style w:type="paragraph" w:customStyle="1" w:styleId="16">
    <w:name w:val="Основной текст1"/>
    <w:basedOn w:val="a0"/>
    <w:link w:val="aff2"/>
    <w:rsid w:val="00770CCA"/>
    <w:pPr>
      <w:widowControl w:val="0"/>
      <w:shd w:val="clear" w:color="auto" w:fill="FFFFFF"/>
      <w:spacing w:before="240" w:after="60" w:line="0" w:lineRule="atLeast"/>
      <w:ind w:hanging="420"/>
    </w:pPr>
    <w:rPr>
      <w:rFonts w:asciiTheme="minorHAnsi" w:eastAsiaTheme="minorHAnsi" w:hAnsiTheme="minorHAnsi" w:cstheme="minorBidi"/>
      <w:spacing w:val="4"/>
      <w:sz w:val="21"/>
      <w:szCs w:val="21"/>
    </w:rPr>
  </w:style>
  <w:style w:type="character" w:customStyle="1" w:styleId="af0">
    <w:name w:val="Абзац списка Знак"/>
    <w:basedOn w:val="a1"/>
    <w:link w:val="af"/>
    <w:uiPriority w:val="34"/>
    <w:rsid w:val="00770CC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ampsk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FBEC-A440-4BCF-BCA4-5815AD5F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12226</Words>
  <Characters>69693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10</cp:revision>
  <cp:lastPrinted>2019-06-26T21:38:00Z</cp:lastPrinted>
  <dcterms:created xsi:type="dcterms:W3CDTF">2020-06-22T22:18:00Z</dcterms:created>
  <dcterms:modified xsi:type="dcterms:W3CDTF">2021-06-25T03:36:00Z</dcterms:modified>
</cp:coreProperties>
</file>